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2F5066" w14:textId="46FDAE0B" w:rsidR="00224CB6" w:rsidRPr="001979F4" w:rsidRDefault="00224CB6" w:rsidP="00224CB6">
      <w:pPr>
        <w:pStyle w:val="a5"/>
        <w:tabs>
          <w:tab w:val="right" w:pos="9781"/>
          <w:tab w:val="right" w:pos="13323"/>
        </w:tabs>
        <w:spacing w:after="120"/>
        <w:outlineLvl w:val="0"/>
        <w:rPr>
          <w:rFonts w:eastAsia="宋体" w:cs="Arial"/>
          <w:b w:val="0"/>
          <w:sz w:val="24"/>
          <w:szCs w:val="24"/>
        </w:rPr>
      </w:pPr>
      <w:r w:rsidRPr="00B01A53">
        <w:rPr>
          <w:rFonts w:eastAsia="宋体" w:cs="Arial"/>
          <w:sz w:val="24"/>
          <w:szCs w:val="24"/>
        </w:rPr>
        <w:t>3GPP TSG-RAN WG4 Meeting #113</w:t>
      </w:r>
      <w:r w:rsidRPr="00EB37E9">
        <w:rPr>
          <w:rFonts w:eastAsia="宋体" w:cs="Arial"/>
          <w:sz w:val="24"/>
          <w:szCs w:val="24"/>
        </w:rPr>
        <w:tab/>
      </w:r>
      <w:r w:rsidR="00CF0B02" w:rsidRPr="00CF0B02">
        <w:rPr>
          <w:rFonts w:eastAsia="宋体" w:cs="Arial"/>
          <w:sz w:val="24"/>
          <w:szCs w:val="24"/>
        </w:rPr>
        <w:t>R4-2418473</w:t>
      </w:r>
      <w:bookmarkStart w:id="0" w:name="_GoBack"/>
      <w:bookmarkEnd w:id="0"/>
    </w:p>
    <w:p w14:paraId="53199DF4" w14:textId="469DF8E4" w:rsidR="00553E42" w:rsidRPr="00EB37E9" w:rsidRDefault="00224CB6" w:rsidP="00224CB6">
      <w:pPr>
        <w:pStyle w:val="a5"/>
        <w:tabs>
          <w:tab w:val="right" w:pos="9781"/>
          <w:tab w:val="right" w:pos="13323"/>
        </w:tabs>
        <w:spacing w:after="120"/>
        <w:outlineLvl w:val="0"/>
        <w:rPr>
          <w:rFonts w:eastAsia="宋体" w:cs="Arial"/>
          <w:sz w:val="24"/>
          <w:szCs w:val="24"/>
        </w:rPr>
      </w:pPr>
      <w:r>
        <w:rPr>
          <w:rFonts w:eastAsia="宋体" w:cs="Arial"/>
          <w:sz w:val="24"/>
          <w:szCs w:val="24"/>
        </w:rPr>
        <w:t>Orlando,</w:t>
      </w:r>
      <w:r w:rsidRPr="00A01738">
        <w:rPr>
          <w:rFonts w:eastAsia="宋体" w:cs="Arial"/>
          <w:sz w:val="24"/>
          <w:szCs w:val="24"/>
        </w:rPr>
        <w:t xml:space="preserve"> </w:t>
      </w:r>
      <w:r>
        <w:rPr>
          <w:rFonts w:eastAsia="宋体" w:cs="Arial"/>
          <w:sz w:val="24"/>
          <w:szCs w:val="24"/>
        </w:rPr>
        <w:t>US, 18</w:t>
      </w:r>
      <w:r w:rsidRPr="0052514D">
        <w:rPr>
          <w:rFonts w:eastAsia="宋体" w:cs="Arial"/>
          <w:sz w:val="24"/>
          <w:szCs w:val="24"/>
          <w:vertAlign w:val="superscript"/>
        </w:rPr>
        <w:t>th</w:t>
      </w:r>
      <w:r w:rsidRPr="0052514D">
        <w:rPr>
          <w:rFonts w:eastAsia="宋体" w:cs="Arial"/>
          <w:sz w:val="24"/>
          <w:szCs w:val="24"/>
        </w:rPr>
        <w:t xml:space="preserve"> – </w:t>
      </w:r>
      <w:r>
        <w:rPr>
          <w:rFonts w:eastAsia="宋体" w:cs="Arial"/>
          <w:sz w:val="24"/>
          <w:szCs w:val="24"/>
        </w:rPr>
        <w:t>22</w:t>
      </w:r>
      <w:r w:rsidRPr="00D71980">
        <w:rPr>
          <w:rFonts w:eastAsia="宋体" w:cs="Arial"/>
          <w:sz w:val="24"/>
          <w:szCs w:val="24"/>
          <w:vertAlign w:val="superscript"/>
        </w:rPr>
        <w:t>nd</w:t>
      </w:r>
      <w:r>
        <w:rPr>
          <w:rFonts w:eastAsia="宋体" w:cs="Arial"/>
          <w:sz w:val="24"/>
          <w:szCs w:val="24"/>
        </w:rPr>
        <w:t xml:space="preserve"> November</w:t>
      </w:r>
      <w:r w:rsidRPr="0052514D">
        <w:rPr>
          <w:rFonts w:eastAsia="宋体" w:cs="Arial"/>
          <w:sz w:val="24"/>
          <w:szCs w:val="24"/>
        </w:rPr>
        <w:t>, 2024</w:t>
      </w:r>
    </w:p>
    <w:p w14:paraId="39D7E56D" w14:textId="7CCFBAE3" w:rsidR="000D7E4C" w:rsidRPr="00011568" w:rsidRDefault="00712CC1" w:rsidP="00316EBC">
      <w:pPr>
        <w:tabs>
          <w:tab w:val="left" w:pos="1985"/>
        </w:tabs>
        <w:spacing w:after="120"/>
        <w:jc w:val="both"/>
        <w:rPr>
          <w:rFonts w:ascii="Arial" w:hAnsi="Arial" w:cs="Arial"/>
          <w:b/>
          <w:sz w:val="22"/>
          <w:szCs w:val="22"/>
        </w:rPr>
      </w:pPr>
      <w:r w:rsidRPr="00011568">
        <w:rPr>
          <w:rFonts w:ascii="Arial" w:hAnsi="Arial" w:cs="Arial"/>
          <w:b/>
          <w:sz w:val="22"/>
          <w:szCs w:val="22"/>
        </w:rPr>
        <w:t>Agenda item:</w:t>
      </w:r>
      <w:bookmarkStart w:id="1" w:name="Source"/>
      <w:bookmarkEnd w:id="1"/>
      <w:r w:rsidRPr="00011568">
        <w:rPr>
          <w:rFonts w:ascii="Arial" w:hAnsi="Arial" w:cs="Arial"/>
          <w:b/>
          <w:sz w:val="22"/>
          <w:szCs w:val="22"/>
        </w:rPr>
        <w:tab/>
      </w:r>
      <w:r w:rsidR="00017183" w:rsidRPr="00017183">
        <w:rPr>
          <w:rFonts w:ascii="Arial" w:hAnsi="Arial" w:cs="Arial"/>
          <w:b/>
          <w:sz w:val="22"/>
          <w:szCs w:val="22"/>
        </w:rPr>
        <w:t>7.23.4.2</w:t>
      </w:r>
    </w:p>
    <w:p w14:paraId="0FFEF949" w14:textId="7BA6675A" w:rsidR="00712CC1" w:rsidRPr="00457A10" w:rsidRDefault="00712CC1" w:rsidP="00316EBC">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148DDA82" w:rsidR="00712CC1" w:rsidRPr="00332CA0" w:rsidRDefault="00712CC1" w:rsidP="00316EBC">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043D10" w:rsidRPr="00043D10">
        <w:rPr>
          <w:rFonts w:ascii="Arial" w:hAnsi="Arial" w:cs="Arial"/>
          <w:b/>
          <w:sz w:val="22"/>
          <w:szCs w:val="22"/>
        </w:rPr>
        <w:t>Discussion on</w:t>
      </w:r>
      <w:r w:rsidR="005853D4" w:rsidRPr="005853D4">
        <w:t xml:space="preserve"> </w:t>
      </w:r>
      <w:r w:rsidR="005853D4" w:rsidRPr="005853D4">
        <w:rPr>
          <w:rFonts w:ascii="Arial" w:hAnsi="Arial" w:cs="Arial"/>
          <w:b/>
          <w:sz w:val="22"/>
          <w:szCs w:val="22"/>
        </w:rPr>
        <w:t>RRM core requirements for LP-WUS/WUR</w:t>
      </w:r>
    </w:p>
    <w:p w14:paraId="079A707A" w14:textId="58B44DE0" w:rsidR="00712CC1" w:rsidRPr="0031288E" w:rsidRDefault="00712CC1" w:rsidP="00316EBC">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40DAB46F" w14:textId="31D38264" w:rsidR="00015294" w:rsidRPr="00761E3D" w:rsidRDefault="00A74337" w:rsidP="00761E3D">
      <w:pPr>
        <w:pStyle w:val="10"/>
        <w:numPr>
          <w:ilvl w:val="0"/>
          <w:numId w:val="10"/>
        </w:numPr>
        <w:pBdr>
          <w:top w:val="single" w:sz="12" w:space="2" w:color="auto"/>
        </w:pBdr>
        <w:jc w:val="both"/>
        <w:rPr>
          <w:sz w:val="32"/>
        </w:rPr>
      </w:pPr>
      <w:r w:rsidRPr="00A137D5">
        <w:rPr>
          <w:sz w:val="32"/>
        </w:rPr>
        <w:t>Introduction</w:t>
      </w:r>
    </w:p>
    <w:p w14:paraId="7A97106F" w14:textId="3B9C01AE" w:rsidR="001576EF" w:rsidRDefault="001576EF" w:rsidP="001576EF">
      <w:pPr>
        <w:spacing w:after="120"/>
        <w:rPr>
          <w:rFonts w:eastAsiaTheme="minorEastAsia"/>
          <w:sz w:val="22"/>
          <w:szCs w:val="22"/>
        </w:rPr>
      </w:pPr>
      <w:r w:rsidRPr="00B7153C">
        <w:rPr>
          <w:rFonts w:eastAsiaTheme="minorEastAsia" w:hint="eastAsia"/>
          <w:sz w:val="22"/>
          <w:szCs w:val="22"/>
        </w:rPr>
        <w:t>In</w:t>
      </w:r>
      <w:r>
        <w:rPr>
          <w:rFonts w:eastAsiaTheme="minorEastAsia"/>
          <w:sz w:val="22"/>
          <w:szCs w:val="22"/>
        </w:rPr>
        <w:t xml:space="preserve"> RAN4</w:t>
      </w:r>
      <w:r w:rsidRPr="00B7153C">
        <w:rPr>
          <w:rFonts w:eastAsiaTheme="minorEastAsia"/>
          <w:sz w:val="22"/>
          <w:szCs w:val="22"/>
        </w:rPr>
        <w:t xml:space="preserve"> #</w:t>
      </w:r>
      <w:r>
        <w:rPr>
          <w:rFonts w:eastAsiaTheme="minorEastAsia"/>
          <w:sz w:val="22"/>
          <w:szCs w:val="22"/>
        </w:rPr>
        <w:t>112</w:t>
      </w:r>
      <w:r w:rsidR="0061177E">
        <w:rPr>
          <w:rFonts w:eastAsiaTheme="minorEastAsia"/>
          <w:sz w:val="22"/>
          <w:szCs w:val="22"/>
        </w:rPr>
        <w:t>bis</w:t>
      </w:r>
      <w:r w:rsidRPr="00B7153C">
        <w:rPr>
          <w:rFonts w:eastAsiaTheme="minorEastAsia"/>
          <w:sz w:val="22"/>
          <w:szCs w:val="22"/>
        </w:rPr>
        <w:t xml:space="preserve"> meeting,</w:t>
      </w:r>
      <w:r>
        <w:rPr>
          <w:rFonts w:eastAsiaTheme="minorEastAsia"/>
          <w:sz w:val="22"/>
          <w:szCs w:val="22"/>
        </w:rPr>
        <w:t xml:space="preserve"> </w:t>
      </w:r>
      <w:r w:rsidRPr="00015294">
        <w:rPr>
          <w:rFonts w:eastAsiaTheme="minorEastAsia"/>
          <w:sz w:val="22"/>
          <w:szCs w:val="22"/>
        </w:rPr>
        <w:t xml:space="preserve">RRM </w:t>
      </w:r>
      <w:r>
        <w:rPr>
          <w:rFonts w:eastAsiaTheme="minorEastAsia"/>
          <w:sz w:val="22"/>
          <w:szCs w:val="22"/>
        </w:rPr>
        <w:t xml:space="preserve">core </w:t>
      </w:r>
      <w:r w:rsidRPr="00015294">
        <w:rPr>
          <w:rFonts w:eastAsiaTheme="minorEastAsia"/>
          <w:sz w:val="22"/>
          <w:szCs w:val="22"/>
        </w:rPr>
        <w:t>requirement</w:t>
      </w:r>
      <w:r>
        <w:rPr>
          <w:rFonts w:eastAsiaTheme="minorEastAsia"/>
          <w:sz w:val="22"/>
          <w:szCs w:val="22"/>
        </w:rPr>
        <w:t>s</w:t>
      </w:r>
      <w:r w:rsidRPr="00015294">
        <w:rPr>
          <w:rFonts w:eastAsiaTheme="minorEastAsia"/>
          <w:sz w:val="22"/>
          <w:szCs w:val="22"/>
        </w:rPr>
        <w:t xml:space="preserve"> for LP-WUS/WUR</w:t>
      </w:r>
      <w:r>
        <w:rPr>
          <w:rFonts w:eastAsiaTheme="minorEastAsia"/>
          <w:sz w:val="22"/>
          <w:szCs w:val="22"/>
        </w:rPr>
        <w:t xml:space="preserve"> was discussed and the WF was approved [1]. </w:t>
      </w:r>
    </w:p>
    <w:p w14:paraId="116BD1EA" w14:textId="70E177CF" w:rsidR="001576EF" w:rsidRDefault="001576EF" w:rsidP="001576EF">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Pr>
          <w:rFonts w:eastAsiaTheme="minorEastAsia"/>
          <w:sz w:val="22"/>
          <w:szCs w:val="22"/>
        </w:rPr>
        <w:t xml:space="preserve"> </w:t>
      </w:r>
      <w:r w:rsidRPr="00015294">
        <w:rPr>
          <w:rFonts w:eastAsiaTheme="minorEastAsia"/>
          <w:sz w:val="22"/>
          <w:szCs w:val="22"/>
        </w:rPr>
        <w:t xml:space="preserve">RRM </w:t>
      </w:r>
      <w:r>
        <w:rPr>
          <w:rFonts w:eastAsiaTheme="minorEastAsia"/>
          <w:sz w:val="22"/>
          <w:szCs w:val="22"/>
        </w:rPr>
        <w:t xml:space="preserve">core </w:t>
      </w:r>
      <w:r w:rsidRPr="00015294">
        <w:rPr>
          <w:rFonts w:eastAsiaTheme="minorEastAsia"/>
          <w:sz w:val="22"/>
          <w:szCs w:val="22"/>
        </w:rPr>
        <w:t>requirement</w:t>
      </w:r>
      <w:r>
        <w:rPr>
          <w:rFonts w:eastAsiaTheme="minorEastAsia"/>
          <w:sz w:val="22"/>
          <w:szCs w:val="22"/>
        </w:rPr>
        <w:t>s</w:t>
      </w:r>
      <w:r w:rsidRPr="00015294">
        <w:rPr>
          <w:rFonts w:eastAsiaTheme="minorEastAsia"/>
          <w:sz w:val="22"/>
          <w:szCs w:val="22"/>
        </w:rPr>
        <w:t xml:space="preserve"> for LP-WUS/WUR</w:t>
      </w:r>
      <w:r>
        <w:rPr>
          <w:rFonts w:eastAsiaTheme="minorEastAsia"/>
          <w:sz w:val="22"/>
          <w:szCs w:val="22"/>
        </w:rPr>
        <w:t xml:space="preserve"> issues captured in the WF [1]</w:t>
      </w:r>
      <w:r w:rsidR="00E85B78">
        <w:rPr>
          <w:rFonts w:eastAsiaTheme="minorEastAsia"/>
          <w:sz w:val="22"/>
          <w:szCs w:val="22"/>
        </w:rPr>
        <w:t xml:space="preserve"> and summary [2]</w:t>
      </w:r>
      <w:r>
        <w:rPr>
          <w:rFonts w:eastAsiaTheme="minorEastAsia"/>
          <w:sz w:val="22"/>
          <w:szCs w:val="22"/>
        </w:rPr>
        <w:t>.</w:t>
      </w:r>
    </w:p>
    <w:p w14:paraId="59FF134B" w14:textId="77777777" w:rsidR="00761E3D" w:rsidRPr="00BE0EE8" w:rsidRDefault="00761E3D"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4FDC891C" w14:textId="09ACBC8D" w:rsidR="00DD0E99" w:rsidRPr="008121FC" w:rsidRDefault="00DD0E99" w:rsidP="00DD0E99">
      <w:pPr>
        <w:pStyle w:val="afff6"/>
      </w:pPr>
      <w:r w:rsidRPr="00DD0E99">
        <w:t>General aspects</w:t>
      </w:r>
    </w:p>
    <w:p w14:paraId="535E5A18" w14:textId="77777777" w:rsidR="008C3215" w:rsidRPr="008121FC" w:rsidRDefault="008C3215" w:rsidP="008C3215">
      <w:pPr>
        <w:spacing w:after="120"/>
        <w:jc w:val="both"/>
        <w:rPr>
          <w:rFonts w:eastAsiaTheme="minorEastAsia" w:cs="v4.2.0"/>
          <w:i/>
          <w:sz w:val="22"/>
          <w:szCs w:val="22"/>
        </w:rPr>
      </w:pPr>
      <w:r w:rsidRPr="008121FC">
        <w:rPr>
          <w:rFonts w:eastAsiaTheme="minorEastAsia" w:cs="v4.2.0" w:hint="eastAsia"/>
          <w:i/>
          <w:sz w:val="22"/>
          <w:szCs w:val="22"/>
        </w:rPr>
        <w:t>S</w:t>
      </w:r>
      <w:r>
        <w:rPr>
          <w:rFonts w:eastAsiaTheme="minorEastAsia" w:cs="v4.2.0"/>
          <w:i/>
          <w:sz w:val="22"/>
          <w:szCs w:val="22"/>
        </w:rPr>
        <w:t>tatus in the summary [2</w:t>
      </w:r>
      <w:r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8C3215" w:rsidRPr="002E47C2" w14:paraId="24BC518E" w14:textId="77777777" w:rsidTr="003C2425">
        <w:trPr>
          <w:jc w:val="center"/>
        </w:trPr>
        <w:tc>
          <w:tcPr>
            <w:tcW w:w="9629" w:type="dxa"/>
          </w:tcPr>
          <w:p w14:paraId="3C8AE570" w14:textId="77777777" w:rsidR="002E47C2" w:rsidRPr="002E47C2" w:rsidRDefault="002E47C2" w:rsidP="002E47C2">
            <w:pPr>
              <w:rPr>
                <w:b/>
                <w:color w:val="000000" w:themeColor="text1"/>
                <w:sz w:val="20"/>
                <w:szCs w:val="20"/>
                <w:u w:val="single"/>
                <w:lang w:eastAsia="ko-KR"/>
              </w:rPr>
            </w:pPr>
            <w:r w:rsidRPr="002E47C2">
              <w:rPr>
                <w:b/>
                <w:color w:val="000000" w:themeColor="text1"/>
                <w:sz w:val="20"/>
                <w:szCs w:val="20"/>
                <w:u w:val="single"/>
                <w:lang w:eastAsia="ko-KR"/>
              </w:rPr>
              <w:t xml:space="preserve">Issue 1-1-5: Criteria (entry/exit conditions) for </w:t>
            </w:r>
            <w:r w:rsidRPr="002E47C2">
              <w:rPr>
                <w:b/>
                <w:color w:val="000000" w:themeColor="text1"/>
                <w:sz w:val="20"/>
                <w:szCs w:val="20"/>
                <w:u w:val="single"/>
              </w:rPr>
              <w:t>fully offloading case</w:t>
            </w:r>
            <w:r w:rsidRPr="002E47C2">
              <w:rPr>
                <w:b/>
                <w:color w:val="000000" w:themeColor="text1"/>
                <w:sz w:val="20"/>
                <w:szCs w:val="20"/>
                <w:u w:val="single"/>
                <w:lang w:eastAsia="ko-KR"/>
              </w:rPr>
              <w:t xml:space="preserve"> and MR RRM measurement relaxation  </w:t>
            </w:r>
          </w:p>
          <w:p w14:paraId="3790CA89" w14:textId="77777777" w:rsidR="002E47C2" w:rsidRPr="002E47C2" w:rsidRDefault="002E47C2" w:rsidP="002E47C2">
            <w:pPr>
              <w:pStyle w:val="affd"/>
              <w:widowControl/>
              <w:numPr>
                <w:ilvl w:val="0"/>
                <w:numId w:val="12"/>
              </w:numPr>
              <w:spacing w:after="120" w:line="240" w:lineRule="auto"/>
              <w:ind w:left="720" w:firstLineChars="0"/>
              <w:rPr>
                <w:color w:val="000000" w:themeColor="text1"/>
                <w:sz w:val="20"/>
                <w:szCs w:val="20"/>
                <w:lang w:eastAsia="zh-CN"/>
              </w:rPr>
            </w:pPr>
            <w:r w:rsidRPr="002E47C2">
              <w:rPr>
                <w:color w:val="000000" w:themeColor="text1"/>
                <w:sz w:val="20"/>
                <w:szCs w:val="20"/>
                <w:lang w:eastAsia="zh-CN"/>
              </w:rPr>
              <w:t xml:space="preserve">Proposals </w:t>
            </w:r>
          </w:p>
          <w:p w14:paraId="48B6C33C" w14:textId="77777777" w:rsidR="002E47C2" w:rsidRPr="002E47C2" w:rsidRDefault="002E47C2" w:rsidP="002E47C2">
            <w:pPr>
              <w:pStyle w:val="affd"/>
              <w:widowControl/>
              <w:numPr>
                <w:ilvl w:val="1"/>
                <w:numId w:val="12"/>
              </w:numPr>
              <w:spacing w:after="120" w:line="240" w:lineRule="auto"/>
              <w:ind w:left="1440" w:firstLineChars="0"/>
              <w:rPr>
                <w:color w:val="000000" w:themeColor="text1"/>
                <w:sz w:val="20"/>
                <w:szCs w:val="20"/>
                <w:lang w:eastAsia="zh-CN"/>
              </w:rPr>
            </w:pPr>
            <w:r w:rsidRPr="002E47C2">
              <w:rPr>
                <w:color w:val="000000" w:themeColor="text1"/>
                <w:sz w:val="20"/>
                <w:szCs w:val="20"/>
                <w:lang w:eastAsia="zh-CN"/>
              </w:rPr>
              <w:t>P1: Up to RAN2/other group’s decision (xiaomi vivo Apple CT Huawei)</w:t>
            </w:r>
          </w:p>
          <w:p w14:paraId="266CA9FE" w14:textId="77777777" w:rsidR="002E47C2" w:rsidRPr="002E47C2" w:rsidRDefault="002E47C2" w:rsidP="002E47C2">
            <w:pPr>
              <w:pStyle w:val="affd"/>
              <w:widowControl/>
              <w:numPr>
                <w:ilvl w:val="1"/>
                <w:numId w:val="12"/>
              </w:numPr>
              <w:spacing w:after="120" w:line="240" w:lineRule="auto"/>
              <w:ind w:left="1440" w:firstLineChars="0"/>
              <w:rPr>
                <w:color w:val="000000" w:themeColor="text1"/>
                <w:sz w:val="20"/>
                <w:szCs w:val="20"/>
                <w:lang w:eastAsia="zh-CN"/>
              </w:rPr>
            </w:pPr>
            <w:r w:rsidRPr="002E47C2">
              <w:rPr>
                <w:color w:val="000000" w:themeColor="text1"/>
                <w:sz w:val="20"/>
                <w:szCs w:val="20"/>
                <w:lang w:eastAsia="zh-CN"/>
              </w:rPr>
              <w:t>P1-1: The criteria for MR RRM measurement relaxation and fully offloading Up to RAN2/other group’s decision. Do not define entry/exit conditions for LP-WUR measurement. (CATT)</w:t>
            </w:r>
          </w:p>
          <w:p w14:paraId="31C23CE8" w14:textId="77777777" w:rsidR="002E47C2" w:rsidRPr="002E47C2" w:rsidRDefault="002E47C2" w:rsidP="002E47C2">
            <w:pPr>
              <w:pStyle w:val="affd"/>
              <w:widowControl/>
              <w:numPr>
                <w:ilvl w:val="1"/>
                <w:numId w:val="12"/>
              </w:numPr>
              <w:spacing w:after="120" w:line="240" w:lineRule="auto"/>
              <w:ind w:left="1440" w:firstLineChars="0"/>
              <w:rPr>
                <w:color w:val="000000" w:themeColor="text1"/>
                <w:sz w:val="20"/>
                <w:szCs w:val="20"/>
                <w:lang w:eastAsia="zh-CN"/>
              </w:rPr>
            </w:pPr>
            <w:r w:rsidRPr="002E47C2">
              <w:rPr>
                <w:color w:val="000000" w:themeColor="text1"/>
                <w:sz w:val="20"/>
                <w:szCs w:val="20"/>
                <w:lang w:eastAsia="zh-CN"/>
              </w:rPr>
              <w:t>P2: RAN4 shall be involved on criterion and scenario (entry/exit condition) design for LP-WUR measurement and MR RRM measurement relaxation together with  RAN1 and RAN2 and further discuss the applicable side condition /scenario with corresponding assumption on MR serving cell measurement, MR neighboring cell measurement and LP-WUR measurement as a package (Samsung)</w:t>
            </w:r>
          </w:p>
          <w:p w14:paraId="03A75CA3" w14:textId="77777777" w:rsidR="002E47C2" w:rsidRPr="002E47C2" w:rsidRDefault="002E47C2" w:rsidP="002E47C2">
            <w:pPr>
              <w:pStyle w:val="affd"/>
              <w:widowControl/>
              <w:numPr>
                <w:ilvl w:val="1"/>
                <w:numId w:val="12"/>
              </w:numPr>
              <w:spacing w:after="120" w:line="240" w:lineRule="auto"/>
              <w:ind w:left="1440" w:firstLineChars="0"/>
              <w:rPr>
                <w:color w:val="000000" w:themeColor="text1"/>
                <w:sz w:val="20"/>
                <w:szCs w:val="20"/>
                <w:lang w:eastAsia="zh-CN"/>
              </w:rPr>
            </w:pPr>
            <w:r w:rsidRPr="002E47C2">
              <w:rPr>
                <w:color w:val="000000" w:themeColor="text1"/>
                <w:sz w:val="20"/>
                <w:szCs w:val="20"/>
                <w:lang w:eastAsia="zh-CN"/>
              </w:rPr>
              <w:t>P3: Calibration between MR measurement and LR measurement maybe required which also pending on the progress of UE RF session on LP-WUR RF architecture, NF assumption (Samsung)</w:t>
            </w:r>
          </w:p>
          <w:p w14:paraId="46999036" w14:textId="77777777" w:rsidR="002E47C2" w:rsidRPr="002E47C2" w:rsidRDefault="002E47C2" w:rsidP="002E47C2">
            <w:pPr>
              <w:pStyle w:val="affd"/>
              <w:widowControl/>
              <w:numPr>
                <w:ilvl w:val="1"/>
                <w:numId w:val="12"/>
              </w:numPr>
              <w:spacing w:after="120" w:line="240" w:lineRule="auto"/>
              <w:ind w:left="1440" w:firstLineChars="0"/>
              <w:rPr>
                <w:color w:val="000000" w:themeColor="text1"/>
                <w:sz w:val="20"/>
                <w:szCs w:val="20"/>
                <w:lang w:eastAsia="zh-CN"/>
              </w:rPr>
            </w:pPr>
            <w:r w:rsidRPr="002E47C2">
              <w:rPr>
                <w:color w:val="000000" w:themeColor="text1"/>
                <w:sz w:val="20"/>
                <w:szCs w:val="20"/>
                <w:lang w:eastAsia="zh-CN"/>
              </w:rPr>
              <w:t>P4: RAN4 shall wait for RAN2 to define the relaxed measurement condition for serving cell measurement if it has. (ZTE)</w:t>
            </w:r>
          </w:p>
          <w:p w14:paraId="0C3E4DE6" w14:textId="77777777" w:rsidR="002E47C2" w:rsidRPr="002E47C2" w:rsidRDefault="002E47C2" w:rsidP="002E47C2">
            <w:pPr>
              <w:pStyle w:val="affd"/>
              <w:widowControl/>
              <w:numPr>
                <w:ilvl w:val="1"/>
                <w:numId w:val="12"/>
              </w:numPr>
              <w:spacing w:after="120" w:line="240" w:lineRule="auto"/>
              <w:ind w:left="1440" w:firstLineChars="0"/>
              <w:rPr>
                <w:color w:val="000000" w:themeColor="text1"/>
                <w:sz w:val="20"/>
                <w:szCs w:val="20"/>
                <w:lang w:eastAsia="zh-CN"/>
              </w:rPr>
            </w:pPr>
            <w:r w:rsidRPr="002E47C2">
              <w:rPr>
                <w:color w:val="000000" w:themeColor="text1"/>
                <w:sz w:val="20"/>
                <w:szCs w:val="20"/>
                <w:lang w:eastAsia="zh-CN"/>
              </w:rPr>
              <w:t>P5: RAN4 to discuss whether and how to differentiate the entry/exit conditions for Case#1 and Case#3. The following options can be considered (MTK)</w:t>
            </w:r>
          </w:p>
          <w:p w14:paraId="4D3F21B5" w14:textId="77777777" w:rsidR="002E47C2" w:rsidRPr="002E47C2" w:rsidRDefault="002E47C2" w:rsidP="002E47C2">
            <w:pPr>
              <w:pStyle w:val="affd"/>
              <w:widowControl/>
              <w:numPr>
                <w:ilvl w:val="2"/>
                <w:numId w:val="12"/>
              </w:numPr>
              <w:spacing w:after="120" w:line="240" w:lineRule="auto"/>
              <w:ind w:firstLineChars="0"/>
              <w:rPr>
                <w:color w:val="000000" w:themeColor="text1"/>
                <w:sz w:val="20"/>
                <w:szCs w:val="20"/>
                <w:lang w:eastAsia="zh-CN"/>
              </w:rPr>
            </w:pPr>
            <w:r w:rsidRPr="002E47C2">
              <w:rPr>
                <w:color w:val="000000" w:themeColor="text1"/>
                <w:sz w:val="20"/>
                <w:szCs w:val="20"/>
                <w:lang w:eastAsia="zh-CN"/>
              </w:rPr>
              <w:t>Option 1: Multiple thresholds: separate entry/exit thresholds are defined for different cases, Case#1 and Case#3.</w:t>
            </w:r>
          </w:p>
          <w:p w14:paraId="09FCFC97" w14:textId="77777777" w:rsidR="002E47C2" w:rsidRPr="002E47C2" w:rsidRDefault="002E47C2" w:rsidP="002E47C2">
            <w:pPr>
              <w:pStyle w:val="affd"/>
              <w:widowControl/>
              <w:numPr>
                <w:ilvl w:val="2"/>
                <w:numId w:val="12"/>
              </w:numPr>
              <w:spacing w:after="120" w:line="240" w:lineRule="auto"/>
              <w:ind w:firstLineChars="0"/>
              <w:rPr>
                <w:color w:val="000000" w:themeColor="text1"/>
                <w:sz w:val="20"/>
                <w:szCs w:val="20"/>
                <w:lang w:eastAsia="zh-CN"/>
              </w:rPr>
            </w:pPr>
            <w:r w:rsidRPr="002E47C2">
              <w:rPr>
                <w:color w:val="000000" w:themeColor="text1"/>
                <w:sz w:val="20"/>
                <w:szCs w:val="20"/>
                <w:lang w:eastAsia="zh-CN"/>
              </w:rPr>
              <w:t>Option 2: Single threshold: single entry/exit threshold is defined for both cases, Case#1 and Case#3, in which UE enters Case#3 (RRM relaxation) first, then enters Case#1 (RRM offloading) after some confidence period T.</w:t>
            </w:r>
          </w:p>
          <w:p w14:paraId="4972EC8B" w14:textId="77777777" w:rsidR="002E47C2" w:rsidRPr="002E47C2" w:rsidRDefault="002E47C2" w:rsidP="002E47C2">
            <w:pPr>
              <w:rPr>
                <w:rFonts w:eastAsiaTheme="minorEastAsia"/>
                <w:i/>
                <w:color w:val="000000" w:themeColor="text1"/>
                <w:sz w:val="20"/>
                <w:szCs w:val="20"/>
              </w:rPr>
            </w:pPr>
            <w:r w:rsidRPr="002E47C2">
              <w:rPr>
                <w:rFonts w:eastAsiaTheme="minorEastAsia"/>
                <w:i/>
                <w:color w:val="000000" w:themeColor="text1"/>
                <w:sz w:val="20"/>
                <w:szCs w:val="20"/>
              </w:rPr>
              <w:t>Recommendations:</w:t>
            </w:r>
          </w:p>
          <w:p w14:paraId="58E97978" w14:textId="77777777" w:rsidR="002E47C2" w:rsidRPr="002E47C2" w:rsidRDefault="002E47C2" w:rsidP="002E47C2">
            <w:pPr>
              <w:rPr>
                <w:rFonts w:eastAsiaTheme="minorEastAsia"/>
                <w:i/>
                <w:color w:val="000000" w:themeColor="text1"/>
                <w:sz w:val="20"/>
                <w:szCs w:val="20"/>
              </w:rPr>
            </w:pPr>
            <w:r w:rsidRPr="002E47C2">
              <w:rPr>
                <w:rFonts w:eastAsiaTheme="minorEastAsia"/>
                <w:i/>
                <w:color w:val="000000" w:themeColor="text1"/>
                <w:sz w:val="20"/>
                <w:szCs w:val="20"/>
              </w:rPr>
              <w:t>Criteria are up to RAN2’s consideration</w:t>
            </w:r>
          </w:p>
          <w:p w14:paraId="00541651" w14:textId="77777777" w:rsidR="002E47C2" w:rsidRPr="002E47C2" w:rsidRDefault="002E47C2" w:rsidP="002E47C2">
            <w:pPr>
              <w:rPr>
                <w:rFonts w:eastAsiaTheme="minorEastAsia"/>
                <w:i/>
                <w:color w:val="000000" w:themeColor="text1"/>
                <w:sz w:val="20"/>
                <w:szCs w:val="20"/>
              </w:rPr>
            </w:pPr>
          </w:p>
          <w:p w14:paraId="34E8C83D" w14:textId="77777777" w:rsidR="002E47C2" w:rsidRPr="002E47C2" w:rsidRDefault="002E47C2" w:rsidP="002E47C2">
            <w:pPr>
              <w:rPr>
                <w:b/>
                <w:color w:val="000000" w:themeColor="text1"/>
                <w:sz w:val="20"/>
                <w:szCs w:val="20"/>
                <w:u w:val="single"/>
                <w:lang w:eastAsia="ko-KR"/>
              </w:rPr>
            </w:pPr>
            <w:r w:rsidRPr="002E47C2">
              <w:rPr>
                <w:b/>
                <w:color w:val="000000" w:themeColor="text1"/>
                <w:sz w:val="20"/>
                <w:szCs w:val="20"/>
                <w:u w:val="single"/>
                <w:lang w:eastAsia="ko-KR"/>
              </w:rPr>
              <w:t>Issue 1-1-6: Criteria (entry/exit conditions) for LP-WUS monitoring</w:t>
            </w:r>
          </w:p>
          <w:p w14:paraId="6156A972" w14:textId="77777777" w:rsidR="002E47C2" w:rsidRPr="002E47C2" w:rsidRDefault="002E47C2" w:rsidP="002E47C2">
            <w:pPr>
              <w:pStyle w:val="affd"/>
              <w:widowControl/>
              <w:numPr>
                <w:ilvl w:val="0"/>
                <w:numId w:val="12"/>
              </w:numPr>
              <w:spacing w:after="120" w:line="240" w:lineRule="auto"/>
              <w:ind w:left="720" w:firstLineChars="0"/>
              <w:rPr>
                <w:color w:val="000000" w:themeColor="text1"/>
                <w:sz w:val="20"/>
                <w:szCs w:val="20"/>
                <w:lang w:eastAsia="zh-CN"/>
              </w:rPr>
            </w:pPr>
            <w:r w:rsidRPr="002E47C2">
              <w:rPr>
                <w:color w:val="000000" w:themeColor="text1"/>
                <w:sz w:val="20"/>
                <w:szCs w:val="20"/>
                <w:lang w:eastAsia="zh-CN"/>
              </w:rPr>
              <w:lastRenderedPageBreak/>
              <w:t xml:space="preserve">Proposals </w:t>
            </w:r>
          </w:p>
          <w:p w14:paraId="54AF681C" w14:textId="77777777" w:rsidR="002E47C2" w:rsidRPr="002E47C2" w:rsidRDefault="002E47C2" w:rsidP="002E47C2">
            <w:pPr>
              <w:pStyle w:val="affd"/>
              <w:widowControl/>
              <w:numPr>
                <w:ilvl w:val="1"/>
                <w:numId w:val="12"/>
              </w:numPr>
              <w:spacing w:after="120" w:line="240" w:lineRule="auto"/>
              <w:ind w:left="1440" w:firstLineChars="0"/>
              <w:rPr>
                <w:color w:val="000000" w:themeColor="text1"/>
                <w:sz w:val="20"/>
                <w:szCs w:val="20"/>
                <w:lang w:eastAsia="zh-CN"/>
              </w:rPr>
            </w:pPr>
            <w:r w:rsidRPr="002E47C2">
              <w:rPr>
                <w:color w:val="000000" w:themeColor="text1"/>
                <w:sz w:val="20"/>
                <w:szCs w:val="20"/>
                <w:lang w:eastAsia="zh-CN"/>
              </w:rPr>
              <w:t>P1: For the entry/exit condition for LP-WUS monitoring, follow RAN1/2 conclusions or can be triggered by other groups if necessary (xiaomi vivo</w:t>
            </w:r>
            <w:r w:rsidRPr="002E47C2">
              <w:rPr>
                <w:color w:val="000000" w:themeColor="text1"/>
                <w:sz w:val="20"/>
                <w:szCs w:val="20"/>
                <w:lang w:val="en-US" w:eastAsia="zh-CN"/>
              </w:rPr>
              <w:t xml:space="preserve">,CATT Apple </w:t>
            </w:r>
            <w:r w:rsidRPr="002E47C2">
              <w:rPr>
                <w:color w:val="000000" w:themeColor="text1"/>
                <w:sz w:val="20"/>
                <w:szCs w:val="20"/>
                <w:lang w:eastAsia="zh-CN"/>
              </w:rPr>
              <w:t>)</w:t>
            </w:r>
          </w:p>
          <w:p w14:paraId="6839D103" w14:textId="77777777" w:rsidR="002E47C2" w:rsidRPr="002E47C2" w:rsidRDefault="002E47C2" w:rsidP="002E47C2">
            <w:pPr>
              <w:pStyle w:val="affd"/>
              <w:widowControl/>
              <w:numPr>
                <w:ilvl w:val="1"/>
                <w:numId w:val="12"/>
              </w:numPr>
              <w:spacing w:after="120" w:line="240" w:lineRule="auto"/>
              <w:ind w:left="1440" w:firstLineChars="0"/>
              <w:rPr>
                <w:color w:val="000000" w:themeColor="text1"/>
                <w:sz w:val="20"/>
                <w:szCs w:val="20"/>
                <w:lang w:eastAsia="zh-CN"/>
              </w:rPr>
            </w:pPr>
            <w:r w:rsidRPr="002E47C2">
              <w:rPr>
                <w:color w:val="000000" w:themeColor="text1"/>
                <w:sz w:val="20"/>
                <w:szCs w:val="20"/>
                <w:lang w:eastAsia="zh-CN"/>
              </w:rPr>
              <w:t>P2: For LP-WUS monitoring, RAN4 to discuss whether RSRP and RSRQ measurement from LR can reflect the impact of the inter-carrier interference (Huawei)</w:t>
            </w:r>
          </w:p>
          <w:p w14:paraId="0D144DF0" w14:textId="77777777" w:rsidR="002E47C2" w:rsidRPr="002E47C2" w:rsidRDefault="002E47C2" w:rsidP="002E47C2">
            <w:pPr>
              <w:pStyle w:val="affd"/>
              <w:widowControl/>
              <w:numPr>
                <w:ilvl w:val="1"/>
                <w:numId w:val="12"/>
              </w:numPr>
              <w:spacing w:after="120" w:line="240" w:lineRule="auto"/>
              <w:ind w:left="1440" w:firstLineChars="0"/>
              <w:rPr>
                <w:color w:val="000000" w:themeColor="text1"/>
                <w:sz w:val="20"/>
                <w:szCs w:val="20"/>
                <w:lang w:eastAsia="zh-CN"/>
              </w:rPr>
            </w:pPr>
            <w:r w:rsidRPr="002E47C2">
              <w:rPr>
                <w:color w:val="000000" w:themeColor="text1"/>
                <w:sz w:val="20"/>
                <w:szCs w:val="20"/>
                <w:lang w:eastAsia="zh-CN"/>
              </w:rPr>
              <w:t>P3: As agreed by RAN2, LP-WUS monitoring thresholds, which allow UE to stop monitoring legacy PO, are configured independently from MR offloading and relaxation thresholds. RAN4 shall define LP-WUS monitoring requirements independently from the MR measurement relaxation and offloading. (Nokia)</w:t>
            </w:r>
          </w:p>
          <w:p w14:paraId="5EFEAE9A" w14:textId="77777777" w:rsidR="002E47C2" w:rsidRPr="002E47C2" w:rsidRDefault="002E47C2" w:rsidP="002E47C2">
            <w:pPr>
              <w:rPr>
                <w:rFonts w:eastAsiaTheme="minorEastAsia"/>
                <w:i/>
                <w:color w:val="000000" w:themeColor="text1"/>
                <w:sz w:val="20"/>
                <w:szCs w:val="20"/>
              </w:rPr>
            </w:pPr>
            <w:r w:rsidRPr="002E47C2">
              <w:rPr>
                <w:rFonts w:eastAsiaTheme="minorEastAsia"/>
                <w:i/>
                <w:color w:val="000000" w:themeColor="text1"/>
                <w:sz w:val="20"/>
                <w:szCs w:val="20"/>
              </w:rPr>
              <w:t xml:space="preserve">Recommendations: </w:t>
            </w:r>
          </w:p>
          <w:p w14:paraId="6B7D2F8C" w14:textId="77777777" w:rsidR="002E47C2" w:rsidRPr="002E47C2" w:rsidRDefault="002E47C2" w:rsidP="002E47C2">
            <w:pPr>
              <w:rPr>
                <w:rFonts w:eastAsiaTheme="minorEastAsia"/>
                <w:i/>
                <w:color w:val="000000" w:themeColor="text1"/>
                <w:sz w:val="20"/>
                <w:szCs w:val="20"/>
              </w:rPr>
            </w:pPr>
            <w:r w:rsidRPr="002E47C2">
              <w:rPr>
                <w:rFonts w:eastAsiaTheme="minorEastAsia"/>
                <w:i/>
                <w:color w:val="000000" w:themeColor="text1"/>
                <w:sz w:val="20"/>
                <w:szCs w:val="20"/>
              </w:rPr>
              <w:t>Criteria are up to RAN2’s consideration</w:t>
            </w:r>
          </w:p>
          <w:p w14:paraId="3C95F363" w14:textId="77777777" w:rsidR="002E47C2" w:rsidRPr="002E47C2" w:rsidRDefault="002E47C2" w:rsidP="002E47C2">
            <w:pPr>
              <w:ind w:firstLine="284"/>
              <w:rPr>
                <w:rFonts w:eastAsiaTheme="minorEastAsia"/>
                <w:i/>
                <w:color w:val="000000" w:themeColor="text1"/>
                <w:sz w:val="20"/>
                <w:szCs w:val="20"/>
              </w:rPr>
            </w:pPr>
          </w:p>
          <w:p w14:paraId="5FA6FB99" w14:textId="77777777" w:rsidR="002E47C2" w:rsidRPr="002E47C2" w:rsidRDefault="002E47C2" w:rsidP="002E47C2">
            <w:pPr>
              <w:rPr>
                <w:b/>
                <w:color w:val="000000" w:themeColor="text1"/>
                <w:sz w:val="20"/>
                <w:szCs w:val="20"/>
                <w:u w:val="single"/>
                <w:lang w:eastAsia="ko-KR"/>
              </w:rPr>
            </w:pPr>
            <w:r w:rsidRPr="002E47C2">
              <w:rPr>
                <w:b/>
                <w:color w:val="000000" w:themeColor="text1"/>
                <w:sz w:val="20"/>
                <w:szCs w:val="20"/>
                <w:u w:val="single"/>
                <w:lang w:eastAsia="ko-KR"/>
              </w:rPr>
              <w:t xml:space="preserve">Issue 1-1-7: On jointly consideration on issue 1-1-5, 1-1-6 and 1-1-7 </w:t>
            </w:r>
          </w:p>
          <w:p w14:paraId="240F063C" w14:textId="77777777" w:rsidR="002E47C2" w:rsidRPr="002E47C2" w:rsidRDefault="002E47C2" w:rsidP="002E47C2">
            <w:pPr>
              <w:pStyle w:val="affd"/>
              <w:widowControl/>
              <w:numPr>
                <w:ilvl w:val="0"/>
                <w:numId w:val="12"/>
              </w:numPr>
              <w:spacing w:after="120" w:line="240" w:lineRule="auto"/>
              <w:ind w:left="720" w:firstLineChars="0"/>
              <w:rPr>
                <w:color w:val="000000" w:themeColor="text1"/>
                <w:sz w:val="20"/>
                <w:szCs w:val="20"/>
                <w:lang w:eastAsia="zh-CN"/>
              </w:rPr>
            </w:pPr>
            <w:r w:rsidRPr="002E47C2">
              <w:rPr>
                <w:color w:val="000000" w:themeColor="text1"/>
                <w:sz w:val="20"/>
                <w:szCs w:val="20"/>
                <w:lang w:eastAsia="zh-CN"/>
              </w:rPr>
              <w:t xml:space="preserve">Proposals </w:t>
            </w:r>
          </w:p>
          <w:p w14:paraId="6F6EE39E" w14:textId="77777777" w:rsidR="002E47C2" w:rsidRPr="002E47C2" w:rsidRDefault="002E47C2" w:rsidP="002E47C2">
            <w:pPr>
              <w:pStyle w:val="affd"/>
              <w:widowControl/>
              <w:numPr>
                <w:ilvl w:val="1"/>
                <w:numId w:val="12"/>
              </w:numPr>
              <w:spacing w:after="120" w:line="240" w:lineRule="auto"/>
              <w:ind w:left="1440" w:firstLineChars="0"/>
              <w:rPr>
                <w:color w:val="000000" w:themeColor="text1"/>
                <w:sz w:val="20"/>
                <w:szCs w:val="20"/>
                <w:lang w:eastAsia="zh-CN"/>
              </w:rPr>
            </w:pPr>
            <w:r w:rsidRPr="002E47C2">
              <w:rPr>
                <w:color w:val="000000" w:themeColor="text1"/>
                <w:sz w:val="20"/>
                <w:szCs w:val="20"/>
                <w:lang w:eastAsia="zh-CN"/>
              </w:rPr>
              <w:t>P1-1: Define s</w:t>
            </w:r>
            <w:r w:rsidRPr="002E47C2">
              <w:rPr>
                <w:sz w:val="20"/>
                <w:szCs w:val="20"/>
              </w:rPr>
              <w:t>ame entry conditions for LP-WUS monitoring and RRM measurement relaxed cases (case 3).</w:t>
            </w:r>
            <w:r w:rsidRPr="002E47C2">
              <w:rPr>
                <w:color w:val="000000" w:themeColor="text1"/>
                <w:sz w:val="20"/>
                <w:szCs w:val="20"/>
                <w:lang w:eastAsia="zh-CN"/>
              </w:rPr>
              <w:t xml:space="preserve"> (vivo  Huawei). </w:t>
            </w:r>
          </w:p>
          <w:p w14:paraId="0C1F0A9B" w14:textId="77777777" w:rsidR="002E47C2" w:rsidRPr="002E47C2" w:rsidRDefault="002E47C2" w:rsidP="002E47C2">
            <w:pPr>
              <w:pStyle w:val="affd"/>
              <w:widowControl/>
              <w:numPr>
                <w:ilvl w:val="1"/>
                <w:numId w:val="12"/>
              </w:numPr>
              <w:spacing w:after="120" w:line="240" w:lineRule="auto"/>
              <w:ind w:left="1440" w:firstLineChars="0"/>
              <w:rPr>
                <w:color w:val="000000" w:themeColor="text1"/>
                <w:sz w:val="20"/>
                <w:szCs w:val="20"/>
                <w:lang w:eastAsia="zh-CN"/>
              </w:rPr>
            </w:pPr>
            <w:r w:rsidRPr="002E47C2">
              <w:rPr>
                <w:color w:val="000000" w:themeColor="text1"/>
                <w:sz w:val="20"/>
                <w:szCs w:val="20"/>
                <w:lang w:eastAsia="zh-CN"/>
              </w:rPr>
              <w:t xml:space="preserve">P1-2: Define same entry/exit condition for LP-WUS monitoring and </w:t>
            </w:r>
            <w:r w:rsidRPr="002E47C2">
              <w:rPr>
                <w:bCs/>
                <w:sz w:val="20"/>
                <w:szCs w:val="20"/>
              </w:rPr>
              <w:t>LP-WUR serving cell measurements</w:t>
            </w:r>
            <w:r w:rsidRPr="002E47C2">
              <w:rPr>
                <w:color w:val="000000" w:themeColor="text1"/>
                <w:sz w:val="20"/>
                <w:szCs w:val="20"/>
                <w:lang w:eastAsia="zh-CN"/>
              </w:rPr>
              <w:t xml:space="preserve"> (xiaomi Huawei MTK)</w:t>
            </w:r>
          </w:p>
          <w:p w14:paraId="1DE6867F" w14:textId="77777777" w:rsidR="002E47C2" w:rsidRPr="002E47C2" w:rsidRDefault="002E47C2" w:rsidP="002E47C2">
            <w:pPr>
              <w:pStyle w:val="affd"/>
              <w:widowControl/>
              <w:numPr>
                <w:ilvl w:val="1"/>
                <w:numId w:val="12"/>
              </w:numPr>
              <w:spacing w:after="120" w:line="240" w:lineRule="auto"/>
              <w:ind w:left="1440" w:firstLineChars="0"/>
              <w:rPr>
                <w:color w:val="000000" w:themeColor="text1"/>
                <w:sz w:val="20"/>
                <w:szCs w:val="20"/>
                <w:lang w:eastAsia="zh-CN"/>
              </w:rPr>
            </w:pPr>
            <w:r w:rsidRPr="002E47C2">
              <w:rPr>
                <w:color w:val="000000" w:themeColor="text1"/>
                <w:sz w:val="20"/>
                <w:szCs w:val="20"/>
                <w:lang w:val="en-US" w:eastAsia="zh-CN"/>
              </w:rPr>
              <w:t>P1-3</w:t>
            </w:r>
            <w:r w:rsidRPr="002E47C2">
              <w:rPr>
                <w:color w:val="000000" w:themeColor="text1"/>
                <w:sz w:val="20"/>
                <w:szCs w:val="20"/>
                <w:lang w:val="en-US" w:eastAsia="zh-CN"/>
              </w:rPr>
              <w:t>：</w:t>
            </w:r>
            <w:r w:rsidRPr="002E47C2">
              <w:rPr>
                <w:color w:val="000000" w:themeColor="text1"/>
                <w:sz w:val="20"/>
                <w:szCs w:val="20"/>
                <w:lang w:val="en-US" w:eastAsia="zh-CN"/>
              </w:rPr>
              <w:t xml:space="preserve">the threshold to turn on LR or to involve LR for measurement can be equivalent to the threshold of entry condition for LP-WUS monitoring.(Apple) </w:t>
            </w:r>
          </w:p>
          <w:p w14:paraId="2FC273BB" w14:textId="77777777" w:rsidR="002E47C2" w:rsidRPr="002E47C2" w:rsidRDefault="002E47C2" w:rsidP="002E47C2">
            <w:pPr>
              <w:pStyle w:val="affd"/>
              <w:widowControl/>
              <w:numPr>
                <w:ilvl w:val="1"/>
                <w:numId w:val="12"/>
              </w:numPr>
              <w:spacing w:after="120" w:line="240" w:lineRule="auto"/>
              <w:ind w:left="1440" w:firstLineChars="0"/>
              <w:rPr>
                <w:color w:val="000000" w:themeColor="text1"/>
                <w:sz w:val="20"/>
                <w:szCs w:val="20"/>
                <w:lang w:eastAsia="zh-CN"/>
              </w:rPr>
            </w:pPr>
            <w:r w:rsidRPr="002E47C2">
              <w:rPr>
                <w:color w:val="000000" w:themeColor="text1"/>
                <w:sz w:val="20"/>
                <w:szCs w:val="20"/>
                <w:lang w:eastAsia="zh-CN"/>
              </w:rPr>
              <w:t>P2: T</w:t>
            </w:r>
            <w:r w:rsidRPr="002E47C2">
              <w:rPr>
                <w:sz w:val="20"/>
                <w:szCs w:val="20"/>
                <w:lang w:eastAsia="ko-KR"/>
              </w:rPr>
              <w:t>he LR-based LP-WUR measurement threshold can be less than</w:t>
            </w:r>
            <w:r w:rsidRPr="002E47C2">
              <w:rPr>
                <w:rFonts w:eastAsia="Malgun Gothic"/>
                <w:sz w:val="20"/>
                <w:szCs w:val="20"/>
                <w:lang w:eastAsia="ko-KR"/>
              </w:rPr>
              <w:t xml:space="preserve"> or equal</w:t>
            </w:r>
            <w:r w:rsidRPr="002E47C2">
              <w:rPr>
                <w:sz w:val="20"/>
                <w:szCs w:val="20"/>
                <w:lang w:eastAsia="ko-KR"/>
              </w:rPr>
              <w:t xml:space="preserve"> to the LR-based LP-WUS monitoring threshold.</w:t>
            </w:r>
            <w:r w:rsidRPr="002E47C2">
              <w:rPr>
                <w:color w:val="000000" w:themeColor="text1"/>
                <w:sz w:val="20"/>
                <w:szCs w:val="20"/>
                <w:lang w:eastAsia="zh-CN"/>
              </w:rPr>
              <w:t xml:space="preserve"> (LG)</w:t>
            </w:r>
          </w:p>
          <w:p w14:paraId="51DE8C3F" w14:textId="77777777" w:rsidR="002E47C2" w:rsidRPr="002E47C2" w:rsidRDefault="002E47C2" w:rsidP="002E47C2">
            <w:pPr>
              <w:pStyle w:val="affd"/>
              <w:widowControl/>
              <w:numPr>
                <w:ilvl w:val="1"/>
                <w:numId w:val="12"/>
              </w:numPr>
              <w:spacing w:after="120" w:line="240" w:lineRule="auto"/>
              <w:ind w:left="1440" w:firstLineChars="0"/>
              <w:rPr>
                <w:color w:val="000000" w:themeColor="text1"/>
                <w:sz w:val="20"/>
                <w:szCs w:val="20"/>
                <w:lang w:eastAsia="zh-CN"/>
              </w:rPr>
            </w:pPr>
            <w:r w:rsidRPr="002E47C2">
              <w:rPr>
                <w:color w:val="000000" w:themeColor="text1"/>
                <w:sz w:val="20"/>
                <w:szCs w:val="20"/>
                <w:lang w:eastAsia="zh-CN"/>
              </w:rPr>
              <w:t>P3: The threshold for MR fully offloading to LR can be same as the threshold for neighbor cell measurement triggering (highest one between SIntraSearchP/SIntraSearchQ and SnonIntraSearchP/SnonIntraSearchQ), or at least offloading threshold can be not lower than threshold for neighbour cell measurement triggering. (Apple):</w:t>
            </w:r>
          </w:p>
          <w:p w14:paraId="61B73962" w14:textId="77777777" w:rsidR="002E47C2" w:rsidRPr="002E47C2" w:rsidRDefault="002E47C2" w:rsidP="002E47C2">
            <w:pPr>
              <w:pStyle w:val="affd"/>
              <w:widowControl/>
              <w:numPr>
                <w:ilvl w:val="1"/>
                <w:numId w:val="12"/>
              </w:numPr>
              <w:spacing w:after="120" w:line="240" w:lineRule="auto"/>
              <w:ind w:left="1440" w:firstLineChars="0"/>
              <w:rPr>
                <w:color w:val="000000" w:themeColor="text1"/>
                <w:sz w:val="20"/>
                <w:szCs w:val="20"/>
                <w:lang w:eastAsia="zh-CN"/>
              </w:rPr>
            </w:pPr>
            <w:r w:rsidRPr="002E47C2">
              <w:rPr>
                <w:color w:val="000000" w:themeColor="text1"/>
                <w:sz w:val="20"/>
                <w:szCs w:val="20"/>
                <w:lang w:eastAsia="zh-CN"/>
              </w:rPr>
              <w:t>P5: RAN4 shall be involved on criterion and scenario (entry/exit condition) design for LP-WUR measurement and MR RRM measurement relaxation together with  RAN1 and RAN2. (Samsung)</w:t>
            </w:r>
          </w:p>
          <w:p w14:paraId="4D213F0A" w14:textId="77777777" w:rsidR="002E47C2" w:rsidRPr="002E47C2" w:rsidRDefault="002E47C2" w:rsidP="002E47C2">
            <w:pPr>
              <w:pStyle w:val="affd"/>
              <w:widowControl/>
              <w:numPr>
                <w:ilvl w:val="2"/>
                <w:numId w:val="12"/>
              </w:numPr>
              <w:spacing w:after="120" w:line="240" w:lineRule="auto"/>
              <w:ind w:firstLineChars="0"/>
              <w:rPr>
                <w:color w:val="000000" w:themeColor="text1"/>
                <w:sz w:val="20"/>
                <w:szCs w:val="20"/>
                <w:lang w:eastAsia="zh-CN"/>
              </w:rPr>
            </w:pPr>
            <w:r w:rsidRPr="002E47C2">
              <w:rPr>
                <w:color w:val="000000" w:themeColor="text1"/>
                <w:sz w:val="20"/>
                <w:szCs w:val="20"/>
                <w:lang w:eastAsia="zh-CN"/>
              </w:rPr>
              <w:t>RAN4 shall further discuss the applicable side condition /scenario with corresponding assumption on MR serving cell measurement, MR neighbouring cell measurement and LP-WUR measurement as a package</w:t>
            </w:r>
          </w:p>
          <w:p w14:paraId="0F7C45B1" w14:textId="77777777" w:rsidR="002E47C2" w:rsidRPr="002E47C2" w:rsidRDefault="002E47C2" w:rsidP="002E47C2">
            <w:pPr>
              <w:pStyle w:val="affd"/>
              <w:widowControl/>
              <w:numPr>
                <w:ilvl w:val="1"/>
                <w:numId w:val="12"/>
              </w:numPr>
              <w:spacing w:after="120" w:line="240" w:lineRule="auto"/>
              <w:ind w:left="1440" w:firstLineChars="0"/>
              <w:rPr>
                <w:color w:val="000000" w:themeColor="text1"/>
                <w:sz w:val="20"/>
                <w:szCs w:val="20"/>
                <w:lang w:eastAsia="zh-CN"/>
              </w:rPr>
            </w:pPr>
            <w:r w:rsidRPr="002E47C2">
              <w:rPr>
                <w:color w:val="000000" w:themeColor="text1"/>
                <w:sz w:val="20"/>
                <w:szCs w:val="20"/>
                <w:lang w:eastAsia="zh-CN"/>
              </w:rPr>
              <w:t>P6: (Ericsson)</w:t>
            </w:r>
          </w:p>
          <w:p w14:paraId="2D8A4FB9" w14:textId="77777777" w:rsidR="002E47C2" w:rsidRPr="002E47C2" w:rsidRDefault="002E47C2" w:rsidP="002E47C2">
            <w:pPr>
              <w:pStyle w:val="affd"/>
              <w:widowControl/>
              <w:numPr>
                <w:ilvl w:val="1"/>
                <w:numId w:val="12"/>
              </w:numPr>
              <w:spacing w:after="120" w:line="240" w:lineRule="auto"/>
              <w:ind w:firstLineChars="0"/>
              <w:rPr>
                <w:color w:val="000000" w:themeColor="text1"/>
                <w:sz w:val="20"/>
                <w:szCs w:val="20"/>
                <w:lang w:eastAsia="zh-CN"/>
              </w:rPr>
            </w:pPr>
            <w:r w:rsidRPr="002E47C2">
              <w:rPr>
                <w:color w:val="000000" w:themeColor="text1"/>
                <w:sz w:val="20"/>
                <w:szCs w:val="20"/>
                <w:lang w:eastAsia="zh-CN"/>
              </w:rPr>
              <w:t xml:space="preserve">When UE checks the LR entry threshold </w:t>
            </w:r>
          </w:p>
          <w:p w14:paraId="2E213D6E" w14:textId="77777777" w:rsidR="002E47C2" w:rsidRPr="002E47C2" w:rsidRDefault="002E47C2" w:rsidP="002E47C2">
            <w:pPr>
              <w:pStyle w:val="affd"/>
              <w:widowControl/>
              <w:numPr>
                <w:ilvl w:val="2"/>
                <w:numId w:val="12"/>
              </w:numPr>
              <w:spacing w:after="120" w:line="240" w:lineRule="auto"/>
              <w:ind w:firstLineChars="0"/>
              <w:rPr>
                <w:color w:val="000000" w:themeColor="text1"/>
                <w:sz w:val="20"/>
                <w:szCs w:val="20"/>
                <w:lang w:eastAsia="zh-CN"/>
              </w:rPr>
            </w:pPr>
            <w:r w:rsidRPr="002E47C2">
              <w:rPr>
                <w:color w:val="000000" w:themeColor="text1"/>
                <w:sz w:val="20"/>
                <w:szCs w:val="20"/>
                <w:lang w:eastAsia="zh-CN"/>
              </w:rPr>
              <w:t xml:space="preserve">UE is required to evaluate both MR and LR RRM quality if both configured from NW side; </w:t>
            </w:r>
          </w:p>
          <w:p w14:paraId="4C3E7AE7" w14:textId="77777777" w:rsidR="002E47C2" w:rsidRPr="002E47C2" w:rsidRDefault="002E47C2" w:rsidP="002E47C2">
            <w:pPr>
              <w:pStyle w:val="affd"/>
              <w:widowControl/>
              <w:numPr>
                <w:ilvl w:val="2"/>
                <w:numId w:val="12"/>
              </w:numPr>
              <w:spacing w:after="120" w:line="240" w:lineRule="auto"/>
              <w:ind w:firstLineChars="0"/>
              <w:rPr>
                <w:color w:val="000000" w:themeColor="text1"/>
                <w:sz w:val="20"/>
                <w:szCs w:val="20"/>
                <w:lang w:eastAsia="zh-CN"/>
              </w:rPr>
            </w:pPr>
            <w:r w:rsidRPr="002E47C2">
              <w:rPr>
                <w:color w:val="000000" w:themeColor="text1"/>
                <w:sz w:val="20"/>
                <w:szCs w:val="20"/>
                <w:lang w:eastAsia="zh-CN"/>
              </w:rPr>
              <w:t>UE is optionally to only evaluate MR quality if only MR evaluation criteria is configured from NW side.</w:t>
            </w:r>
          </w:p>
          <w:p w14:paraId="13FDD6DF" w14:textId="77777777" w:rsidR="002E47C2" w:rsidRPr="002E47C2" w:rsidRDefault="002E47C2" w:rsidP="002E47C2">
            <w:pPr>
              <w:pStyle w:val="affd"/>
              <w:widowControl/>
              <w:numPr>
                <w:ilvl w:val="1"/>
                <w:numId w:val="12"/>
              </w:numPr>
              <w:spacing w:after="120" w:line="240" w:lineRule="auto"/>
              <w:ind w:left="1440" w:firstLineChars="0"/>
              <w:rPr>
                <w:color w:val="000000" w:themeColor="text1"/>
                <w:sz w:val="20"/>
                <w:szCs w:val="20"/>
                <w:lang w:eastAsia="zh-CN"/>
              </w:rPr>
            </w:pPr>
            <w:bookmarkStart w:id="3" w:name="_Toc179211565"/>
            <w:bookmarkStart w:id="4" w:name="_Toc179211412"/>
            <w:r w:rsidRPr="002E47C2">
              <w:rPr>
                <w:color w:val="000000" w:themeColor="text1"/>
                <w:sz w:val="20"/>
                <w:szCs w:val="20"/>
                <w:lang w:eastAsia="zh-CN"/>
              </w:rPr>
              <w:t>P7: RAN4 to work on the following issues once RAN2 has made progress</w:t>
            </w:r>
            <w:bookmarkEnd w:id="3"/>
            <w:bookmarkEnd w:id="4"/>
            <w:r w:rsidRPr="002E47C2">
              <w:rPr>
                <w:color w:val="000000" w:themeColor="text1"/>
                <w:sz w:val="20"/>
                <w:szCs w:val="20"/>
                <w:lang w:eastAsia="zh-CN"/>
              </w:rPr>
              <w:t xml:space="preserve"> (Nokia) </w:t>
            </w:r>
          </w:p>
          <w:p w14:paraId="0C28F285" w14:textId="77777777" w:rsidR="002E47C2" w:rsidRPr="002E47C2" w:rsidRDefault="002E47C2" w:rsidP="002E47C2">
            <w:pPr>
              <w:pStyle w:val="affd"/>
              <w:widowControl/>
              <w:numPr>
                <w:ilvl w:val="1"/>
                <w:numId w:val="12"/>
              </w:numPr>
              <w:spacing w:after="120" w:line="240" w:lineRule="auto"/>
              <w:ind w:firstLineChars="0"/>
              <w:rPr>
                <w:color w:val="000000" w:themeColor="text1"/>
                <w:sz w:val="20"/>
                <w:szCs w:val="20"/>
                <w:lang w:eastAsia="zh-CN"/>
              </w:rPr>
            </w:pPr>
            <w:bookmarkStart w:id="5" w:name="_Toc179211566"/>
            <w:bookmarkStart w:id="6" w:name="_Toc179211413"/>
            <w:r w:rsidRPr="002E47C2">
              <w:rPr>
                <w:color w:val="000000" w:themeColor="text1"/>
                <w:sz w:val="20"/>
                <w:szCs w:val="20"/>
                <w:lang w:eastAsia="zh-CN"/>
              </w:rPr>
              <w:t>Criteria (entry/exit conditions) for LP-WUR serving cell measurement</w:t>
            </w:r>
            <w:bookmarkEnd w:id="5"/>
            <w:bookmarkEnd w:id="6"/>
          </w:p>
          <w:p w14:paraId="19EC9310" w14:textId="77777777" w:rsidR="002E47C2" w:rsidRPr="002E47C2" w:rsidRDefault="002E47C2" w:rsidP="002E47C2">
            <w:pPr>
              <w:pStyle w:val="affd"/>
              <w:widowControl/>
              <w:numPr>
                <w:ilvl w:val="1"/>
                <w:numId w:val="12"/>
              </w:numPr>
              <w:spacing w:after="120" w:line="240" w:lineRule="auto"/>
              <w:ind w:firstLineChars="0"/>
              <w:rPr>
                <w:color w:val="000000" w:themeColor="text1"/>
                <w:sz w:val="20"/>
                <w:szCs w:val="20"/>
                <w:lang w:eastAsia="zh-CN"/>
              </w:rPr>
            </w:pPr>
            <w:bookmarkStart w:id="7" w:name="_Toc179211567"/>
            <w:bookmarkStart w:id="8" w:name="_Toc179211414"/>
            <w:r w:rsidRPr="002E47C2">
              <w:rPr>
                <w:color w:val="000000" w:themeColor="text1"/>
                <w:sz w:val="20"/>
                <w:szCs w:val="20"/>
                <w:lang w:eastAsia="zh-CN"/>
              </w:rPr>
              <w:t>Criteria (entry/exit conditions) for MR RRM measurement relaxation</w:t>
            </w:r>
            <w:bookmarkEnd w:id="7"/>
            <w:bookmarkEnd w:id="8"/>
            <w:r w:rsidRPr="002E47C2">
              <w:rPr>
                <w:color w:val="000000" w:themeColor="text1"/>
                <w:sz w:val="20"/>
                <w:szCs w:val="20"/>
                <w:lang w:eastAsia="zh-CN"/>
              </w:rPr>
              <w:t xml:space="preserve">  </w:t>
            </w:r>
          </w:p>
          <w:p w14:paraId="23D28FE0" w14:textId="77777777" w:rsidR="002E47C2" w:rsidRPr="002E47C2" w:rsidRDefault="002E47C2" w:rsidP="002E47C2">
            <w:pPr>
              <w:pStyle w:val="affd"/>
              <w:widowControl/>
              <w:numPr>
                <w:ilvl w:val="1"/>
                <w:numId w:val="12"/>
              </w:numPr>
              <w:spacing w:after="120" w:line="240" w:lineRule="auto"/>
              <w:ind w:firstLineChars="0"/>
              <w:rPr>
                <w:color w:val="000000" w:themeColor="text1"/>
                <w:sz w:val="20"/>
                <w:szCs w:val="20"/>
                <w:lang w:eastAsia="zh-CN"/>
              </w:rPr>
            </w:pPr>
            <w:bookmarkStart w:id="9" w:name="_Toc179211568"/>
            <w:bookmarkStart w:id="10" w:name="_Toc179211415"/>
            <w:r w:rsidRPr="002E47C2">
              <w:rPr>
                <w:color w:val="000000" w:themeColor="text1"/>
                <w:sz w:val="20"/>
                <w:szCs w:val="20"/>
                <w:lang w:eastAsia="zh-CN"/>
              </w:rPr>
              <w:t>Criteria (entry/exit conditions) for LP-WUS monitoring</w:t>
            </w:r>
            <w:bookmarkEnd w:id="9"/>
            <w:bookmarkEnd w:id="10"/>
          </w:p>
          <w:p w14:paraId="5FE64DA7" w14:textId="77777777" w:rsidR="002E47C2" w:rsidRPr="002E47C2" w:rsidRDefault="002E47C2" w:rsidP="002E47C2">
            <w:pPr>
              <w:spacing w:after="120"/>
              <w:rPr>
                <w:rFonts w:eastAsiaTheme="minorEastAsia"/>
                <w:i/>
                <w:color w:val="000000" w:themeColor="text1"/>
                <w:sz w:val="20"/>
                <w:szCs w:val="20"/>
              </w:rPr>
            </w:pPr>
            <w:r w:rsidRPr="002E47C2">
              <w:rPr>
                <w:rFonts w:eastAsiaTheme="minorEastAsia"/>
                <w:i/>
                <w:color w:val="000000" w:themeColor="text1"/>
                <w:sz w:val="20"/>
                <w:szCs w:val="20"/>
              </w:rPr>
              <w:t xml:space="preserve">Recommendations: </w:t>
            </w:r>
          </w:p>
          <w:p w14:paraId="213DF23C" w14:textId="77777777" w:rsidR="002E47C2" w:rsidRPr="002E47C2" w:rsidRDefault="002E47C2" w:rsidP="002E47C2">
            <w:pPr>
              <w:spacing w:after="120"/>
              <w:rPr>
                <w:rFonts w:eastAsiaTheme="minorEastAsia"/>
                <w:i/>
                <w:color w:val="000000" w:themeColor="text1"/>
                <w:sz w:val="20"/>
                <w:szCs w:val="20"/>
              </w:rPr>
            </w:pPr>
            <w:r w:rsidRPr="002E47C2">
              <w:rPr>
                <w:rFonts w:eastAsiaTheme="minorEastAsia"/>
                <w:i/>
                <w:color w:val="000000" w:themeColor="text1"/>
                <w:sz w:val="20"/>
                <w:szCs w:val="20"/>
              </w:rPr>
              <w:t>Focus on:</w:t>
            </w:r>
          </w:p>
          <w:p w14:paraId="6082B738" w14:textId="77777777" w:rsidR="002E47C2" w:rsidRPr="002E47C2" w:rsidRDefault="002E47C2" w:rsidP="002E47C2">
            <w:pPr>
              <w:spacing w:after="120"/>
              <w:ind w:firstLine="284"/>
              <w:rPr>
                <w:rFonts w:eastAsiaTheme="minorEastAsia"/>
                <w:i/>
                <w:color w:val="000000" w:themeColor="text1"/>
                <w:sz w:val="20"/>
                <w:szCs w:val="20"/>
              </w:rPr>
            </w:pPr>
            <w:r w:rsidRPr="002E47C2">
              <w:rPr>
                <w:rFonts w:eastAsiaTheme="minorEastAsia"/>
                <w:i/>
                <w:color w:val="000000" w:themeColor="text1"/>
                <w:sz w:val="20"/>
                <w:szCs w:val="20"/>
              </w:rPr>
              <w:t>The entry point between the start of LP-WUS monitoring and the start of case 3 [case 1]</w:t>
            </w:r>
          </w:p>
          <w:p w14:paraId="11BBCDDE" w14:textId="77777777" w:rsidR="002E47C2" w:rsidRPr="002E47C2" w:rsidRDefault="002E47C2" w:rsidP="002E47C2">
            <w:pPr>
              <w:spacing w:after="120"/>
              <w:ind w:firstLine="284"/>
              <w:rPr>
                <w:rFonts w:eastAsiaTheme="minorEastAsia"/>
                <w:i/>
                <w:color w:val="000000" w:themeColor="text1"/>
                <w:sz w:val="20"/>
                <w:szCs w:val="20"/>
              </w:rPr>
            </w:pPr>
            <w:r w:rsidRPr="002E47C2">
              <w:rPr>
                <w:rFonts w:eastAsiaTheme="minorEastAsia"/>
                <w:i/>
                <w:color w:val="000000" w:themeColor="text1"/>
                <w:sz w:val="20"/>
                <w:szCs w:val="20"/>
              </w:rPr>
              <w:t>The exit point between the exit of LP-WUS monitoring and the exit of case 3 [case 1]</w:t>
            </w:r>
          </w:p>
          <w:p w14:paraId="6CD56E0D" w14:textId="77777777" w:rsidR="002E47C2" w:rsidRPr="002E47C2" w:rsidRDefault="002E47C2" w:rsidP="002E47C2">
            <w:pPr>
              <w:spacing w:after="120"/>
              <w:ind w:firstLine="284"/>
              <w:rPr>
                <w:rFonts w:eastAsiaTheme="minorEastAsia"/>
                <w:i/>
                <w:color w:val="000000" w:themeColor="text1"/>
                <w:sz w:val="20"/>
                <w:szCs w:val="20"/>
              </w:rPr>
            </w:pPr>
          </w:p>
          <w:p w14:paraId="65B325C1" w14:textId="529E257A" w:rsidR="008C3215" w:rsidRPr="002E47C2" w:rsidRDefault="002E47C2" w:rsidP="002E47C2">
            <w:pPr>
              <w:spacing w:after="120"/>
              <w:rPr>
                <w:rFonts w:eastAsiaTheme="minorEastAsia"/>
                <w:i/>
                <w:color w:val="000000" w:themeColor="text1"/>
                <w:sz w:val="20"/>
                <w:szCs w:val="20"/>
              </w:rPr>
            </w:pPr>
            <w:r w:rsidRPr="002E47C2">
              <w:rPr>
                <w:rFonts w:eastAsiaTheme="minorEastAsia"/>
                <w:i/>
                <w:color w:val="000000" w:themeColor="text1"/>
                <w:sz w:val="20"/>
                <w:szCs w:val="20"/>
              </w:rPr>
              <w:t>The relationship between the threshold for MR fully offloading to LR and the threshold for neighbor cell measurement triggering has been covered by Issue 1-1-4.</w:t>
            </w:r>
          </w:p>
        </w:tc>
      </w:tr>
    </w:tbl>
    <w:p w14:paraId="72FF9E07" w14:textId="67917266" w:rsidR="008C3215" w:rsidRDefault="008C3215" w:rsidP="00C17878">
      <w:pPr>
        <w:spacing w:after="120"/>
        <w:rPr>
          <w:rFonts w:eastAsiaTheme="minorEastAsia"/>
          <w:sz w:val="22"/>
          <w:szCs w:val="22"/>
          <w:highlight w:val="lightGray"/>
        </w:rPr>
      </w:pPr>
    </w:p>
    <w:p w14:paraId="31377C89" w14:textId="77777777" w:rsidR="001717EC" w:rsidRPr="00051714" w:rsidRDefault="003B42BE" w:rsidP="001717EC">
      <w:pPr>
        <w:spacing w:after="120"/>
        <w:rPr>
          <w:rFonts w:eastAsiaTheme="minorEastAsia"/>
          <w:sz w:val="22"/>
          <w:szCs w:val="22"/>
        </w:rPr>
      </w:pPr>
      <w:r w:rsidRPr="00051714">
        <w:rPr>
          <w:rFonts w:eastAsiaTheme="minorEastAsia"/>
          <w:sz w:val="22"/>
          <w:szCs w:val="22"/>
        </w:rPr>
        <w:t xml:space="preserve">Regarding criteria (entry/exit conditions) for </w:t>
      </w:r>
      <w:r w:rsidR="00051714" w:rsidRPr="00051714">
        <w:rPr>
          <w:rFonts w:eastAsiaTheme="minorEastAsia"/>
          <w:sz w:val="22"/>
          <w:szCs w:val="22"/>
        </w:rPr>
        <w:t>fully offloading case and MR RRM measurement relaxation</w:t>
      </w:r>
      <w:r w:rsidR="001717EC">
        <w:rPr>
          <w:rFonts w:eastAsiaTheme="minorEastAsia"/>
          <w:sz w:val="22"/>
          <w:szCs w:val="22"/>
        </w:rPr>
        <w:t xml:space="preserve"> and for </w:t>
      </w:r>
      <w:bookmarkStart w:id="11" w:name="OLE_LINK1"/>
      <w:bookmarkStart w:id="12" w:name="OLE_LINK2"/>
      <w:r w:rsidR="001717EC" w:rsidRPr="001717EC">
        <w:rPr>
          <w:rFonts w:eastAsiaTheme="minorEastAsia"/>
          <w:sz w:val="22"/>
          <w:szCs w:val="22"/>
        </w:rPr>
        <w:t>LP-WUS monitoring</w:t>
      </w:r>
      <w:bookmarkEnd w:id="11"/>
      <w:bookmarkEnd w:id="12"/>
      <w:r w:rsidR="001717EC">
        <w:rPr>
          <w:rFonts w:eastAsiaTheme="minorEastAsia"/>
          <w:sz w:val="22"/>
          <w:szCs w:val="22"/>
        </w:rPr>
        <w:t xml:space="preserve">, </w:t>
      </w:r>
      <w:r w:rsidR="001717EC" w:rsidRPr="00051714">
        <w:rPr>
          <w:rFonts w:eastAsiaTheme="minorEastAsia"/>
          <w:sz w:val="22"/>
          <w:szCs w:val="22"/>
        </w:rPr>
        <w:t xml:space="preserve">we support that RAN2 is the main group for criteria (entry/exit conditions) design. </w:t>
      </w:r>
    </w:p>
    <w:p w14:paraId="5AF080C8" w14:textId="69B4409B" w:rsidR="00051714" w:rsidRPr="001717EC" w:rsidRDefault="001717EC" w:rsidP="001717EC">
      <w:pPr>
        <w:spacing w:after="120"/>
        <w:rPr>
          <w:rFonts w:eastAsiaTheme="minorEastAsia"/>
          <w:sz w:val="22"/>
          <w:szCs w:val="22"/>
        </w:rPr>
      </w:pPr>
      <w:r>
        <w:rPr>
          <w:rFonts w:eastAsiaTheme="minorEastAsia"/>
          <w:b/>
          <w:sz w:val="22"/>
          <w:szCs w:val="22"/>
        </w:rPr>
        <w:t>Proposal 1</w:t>
      </w:r>
      <w:r w:rsidRPr="00051714">
        <w:rPr>
          <w:rFonts w:eastAsiaTheme="minorEastAsia"/>
          <w:b/>
          <w:sz w:val="22"/>
          <w:szCs w:val="22"/>
        </w:rPr>
        <w:t>: RAN2 is the main group for criteria (entry/exit conditions) design for</w:t>
      </w:r>
      <w:r>
        <w:rPr>
          <w:rFonts w:eastAsiaTheme="minorEastAsia"/>
          <w:b/>
          <w:sz w:val="22"/>
          <w:szCs w:val="22"/>
        </w:rPr>
        <w:t xml:space="preserve"> </w:t>
      </w:r>
      <w:r w:rsidRPr="001717EC">
        <w:rPr>
          <w:rFonts w:eastAsiaTheme="minorEastAsia"/>
          <w:b/>
          <w:sz w:val="22"/>
          <w:szCs w:val="22"/>
        </w:rPr>
        <w:t>fully offloading case and MR RRM measurement relaxation</w:t>
      </w:r>
      <w:r>
        <w:rPr>
          <w:rFonts w:eastAsiaTheme="minorEastAsia"/>
          <w:b/>
          <w:sz w:val="22"/>
          <w:szCs w:val="22"/>
        </w:rPr>
        <w:t xml:space="preserve"> and </w:t>
      </w:r>
      <w:r w:rsidRPr="001717EC">
        <w:rPr>
          <w:rFonts w:eastAsiaTheme="minorEastAsia"/>
          <w:b/>
          <w:sz w:val="22"/>
          <w:szCs w:val="22"/>
        </w:rPr>
        <w:t>LP-WUS monitoring</w:t>
      </w:r>
      <w:r>
        <w:rPr>
          <w:rFonts w:eastAsiaTheme="minorEastAsia"/>
          <w:b/>
          <w:sz w:val="22"/>
          <w:szCs w:val="22"/>
        </w:rPr>
        <w:t>.</w:t>
      </w:r>
    </w:p>
    <w:p w14:paraId="1CEC1839" w14:textId="77777777" w:rsidR="0061787B" w:rsidRPr="002E47C2" w:rsidRDefault="0061787B" w:rsidP="008C3215">
      <w:pPr>
        <w:spacing w:after="120"/>
        <w:rPr>
          <w:rFonts w:eastAsiaTheme="minorEastAsia"/>
          <w:sz w:val="22"/>
          <w:szCs w:val="22"/>
          <w:highlight w:val="lightGray"/>
        </w:rPr>
      </w:pPr>
    </w:p>
    <w:p w14:paraId="0B54405A" w14:textId="77777777" w:rsidR="008C3215" w:rsidRPr="008121FC" w:rsidRDefault="008C3215" w:rsidP="008C3215">
      <w:pPr>
        <w:spacing w:after="120"/>
        <w:jc w:val="both"/>
        <w:rPr>
          <w:rFonts w:eastAsiaTheme="minorEastAsia" w:cs="v4.2.0"/>
          <w:i/>
          <w:sz w:val="22"/>
          <w:szCs w:val="22"/>
        </w:rPr>
      </w:pPr>
      <w:r w:rsidRPr="008121FC">
        <w:rPr>
          <w:rFonts w:eastAsiaTheme="minorEastAsia" w:cs="v4.2.0" w:hint="eastAsia"/>
          <w:i/>
          <w:sz w:val="22"/>
          <w:szCs w:val="22"/>
        </w:rPr>
        <w:t>S</w:t>
      </w:r>
      <w:r>
        <w:rPr>
          <w:rFonts w:eastAsiaTheme="minorEastAsia" w:cs="v4.2.0"/>
          <w:i/>
          <w:sz w:val="22"/>
          <w:szCs w:val="22"/>
        </w:rPr>
        <w:t>tatus in the summary [2</w:t>
      </w:r>
      <w:r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8C3215" w:rsidRPr="00246298" w14:paraId="320B57E7" w14:textId="77777777" w:rsidTr="003C2425">
        <w:trPr>
          <w:jc w:val="center"/>
        </w:trPr>
        <w:tc>
          <w:tcPr>
            <w:tcW w:w="9629" w:type="dxa"/>
          </w:tcPr>
          <w:p w14:paraId="58E0C90F" w14:textId="77777777" w:rsidR="00246298" w:rsidRPr="00246298" w:rsidRDefault="00246298" w:rsidP="00246298">
            <w:pPr>
              <w:rPr>
                <w:b/>
                <w:color w:val="000000" w:themeColor="text1"/>
                <w:sz w:val="20"/>
                <w:szCs w:val="20"/>
                <w:u w:val="single"/>
                <w:lang w:eastAsia="ko-KR"/>
              </w:rPr>
            </w:pPr>
            <w:r w:rsidRPr="00246298">
              <w:rPr>
                <w:b/>
                <w:color w:val="000000" w:themeColor="text1"/>
                <w:sz w:val="20"/>
                <w:szCs w:val="20"/>
                <w:u w:val="single"/>
                <w:lang w:eastAsia="ko-KR"/>
              </w:rPr>
              <w:t>Issue 1-1-</w:t>
            </w:r>
            <w:r w:rsidRPr="00246298">
              <w:rPr>
                <w:b/>
                <w:color w:val="000000" w:themeColor="text1"/>
                <w:sz w:val="20"/>
                <w:szCs w:val="20"/>
                <w:u w:val="single"/>
              </w:rPr>
              <w:t>10</w:t>
            </w:r>
            <w:r w:rsidRPr="00246298">
              <w:rPr>
                <w:b/>
                <w:color w:val="000000" w:themeColor="text1"/>
                <w:sz w:val="20"/>
                <w:szCs w:val="20"/>
                <w:u w:val="single"/>
                <w:lang w:eastAsia="ko-KR"/>
              </w:rPr>
              <w:t xml:space="preserve">: </w:t>
            </w:r>
            <w:r w:rsidRPr="00246298">
              <w:rPr>
                <w:rFonts w:hint="eastAsia"/>
                <w:b/>
                <w:color w:val="000000" w:themeColor="text1"/>
                <w:sz w:val="20"/>
                <w:szCs w:val="20"/>
                <w:u w:val="single"/>
              </w:rPr>
              <w:t>Considerations on higher priority frequency layer</w:t>
            </w:r>
            <w:r w:rsidRPr="00246298">
              <w:rPr>
                <w:b/>
                <w:color w:val="000000" w:themeColor="text1"/>
                <w:sz w:val="20"/>
                <w:szCs w:val="20"/>
                <w:u w:val="single"/>
                <w:lang w:eastAsia="ko-KR"/>
              </w:rPr>
              <w:t xml:space="preserve"> </w:t>
            </w:r>
          </w:p>
          <w:p w14:paraId="428E1C0A" w14:textId="77777777" w:rsidR="00246298" w:rsidRPr="00246298" w:rsidRDefault="00246298" w:rsidP="00246298">
            <w:pPr>
              <w:pStyle w:val="affd"/>
              <w:widowControl/>
              <w:numPr>
                <w:ilvl w:val="0"/>
                <w:numId w:val="12"/>
              </w:numPr>
              <w:spacing w:after="120" w:line="240" w:lineRule="auto"/>
              <w:ind w:left="720" w:firstLineChars="0"/>
              <w:rPr>
                <w:color w:val="000000" w:themeColor="text1"/>
                <w:sz w:val="20"/>
                <w:szCs w:val="20"/>
                <w:lang w:eastAsia="zh-CN"/>
              </w:rPr>
            </w:pPr>
            <w:r w:rsidRPr="00246298">
              <w:rPr>
                <w:color w:val="000000" w:themeColor="text1"/>
                <w:sz w:val="20"/>
                <w:szCs w:val="20"/>
                <w:lang w:eastAsia="zh-CN"/>
              </w:rPr>
              <w:t xml:space="preserve">Proposals </w:t>
            </w:r>
          </w:p>
          <w:p w14:paraId="60D6926F" w14:textId="77777777" w:rsidR="00246298" w:rsidRPr="00246298" w:rsidRDefault="00246298" w:rsidP="00246298">
            <w:pPr>
              <w:pStyle w:val="affd"/>
              <w:widowControl/>
              <w:numPr>
                <w:ilvl w:val="1"/>
                <w:numId w:val="12"/>
              </w:numPr>
              <w:spacing w:after="120" w:line="240" w:lineRule="auto"/>
              <w:ind w:left="1440" w:firstLineChars="0"/>
              <w:rPr>
                <w:color w:val="000000" w:themeColor="text1"/>
                <w:sz w:val="20"/>
                <w:szCs w:val="20"/>
                <w:lang w:eastAsia="zh-CN"/>
              </w:rPr>
            </w:pPr>
            <w:r w:rsidRPr="00246298">
              <w:rPr>
                <w:color w:val="000000" w:themeColor="text1"/>
                <w:sz w:val="20"/>
                <w:szCs w:val="20"/>
                <w:lang w:eastAsia="zh-CN"/>
              </w:rPr>
              <w:t xml:space="preserve">P1: </w:t>
            </w:r>
            <w:r w:rsidRPr="00246298">
              <w:rPr>
                <w:rFonts w:hint="eastAsia"/>
                <w:color w:val="000000" w:themeColor="text1"/>
                <w:sz w:val="20"/>
                <w:szCs w:val="20"/>
                <w:lang w:eastAsia="zh-CN"/>
              </w:rPr>
              <w:t>MR perform relaxed higher priority frequency layer search in RRM relaxation case#1</w:t>
            </w:r>
            <w:r w:rsidRPr="00246298">
              <w:rPr>
                <w:color w:val="000000" w:themeColor="text1"/>
                <w:sz w:val="20"/>
                <w:szCs w:val="20"/>
                <w:lang w:eastAsia="zh-CN"/>
              </w:rPr>
              <w:t>.</w:t>
            </w:r>
            <w:r w:rsidRPr="00246298">
              <w:rPr>
                <w:rFonts w:hint="eastAsia"/>
                <w:color w:val="000000" w:themeColor="text1"/>
                <w:sz w:val="20"/>
                <w:szCs w:val="20"/>
                <w:lang w:eastAsia="zh-CN"/>
              </w:rPr>
              <w:t xml:space="preserve"> </w:t>
            </w:r>
            <w:r w:rsidRPr="00246298">
              <w:rPr>
                <w:color w:val="000000" w:themeColor="text1"/>
                <w:sz w:val="20"/>
                <w:szCs w:val="20"/>
                <w:lang w:eastAsia="zh-CN"/>
              </w:rPr>
              <w:t>O</w:t>
            </w:r>
            <w:r w:rsidRPr="00246298">
              <w:rPr>
                <w:rFonts w:hint="eastAsia"/>
                <w:color w:val="000000" w:themeColor="text1"/>
                <w:sz w:val="20"/>
                <w:szCs w:val="20"/>
                <w:lang w:eastAsia="zh-CN"/>
              </w:rPr>
              <w:t xml:space="preserve">pen to further discuss which higher priority layer measurement requirement should be applied </w:t>
            </w:r>
            <w:r w:rsidRPr="00246298">
              <w:rPr>
                <w:color w:val="000000" w:themeColor="text1"/>
                <w:sz w:val="20"/>
                <w:szCs w:val="20"/>
                <w:lang w:eastAsia="zh-CN"/>
              </w:rPr>
              <w:t>for</w:t>
            </w:r>
            <w:r w:rsidRPr="00246298">
              <w:rPr>
                <w:rFonts w:hint="eastAsia"/>
                <w:color w:val="000000" w:themeColor="text1"/>
                <w:sz w:val="20"/>
                <w:szCs w:val="20"/>
                <w:lang w:eastAsia="zh-CN"/>
              </w:rPr>
              <w:t xml:space="preserve"> case#3</w:t>
            </w:r>
            <w:r w:rsidRPr="00246298">
              <w:rPr>
                <w:color w:val="000000" w:themeColor="text1"/>
                <w:sz w:val="20"/>
                <w:szCs w:val="20"/>
                <w:lang w:eastAsia="zh-CN"/>
              </w:rPr>
              <w:t xml:space="preserve"> (CMCC) </w:t>
            </w:r>
          </w:p>
          <w:p w14:paraId="22BC8E42" w14:textId="77777777" w:rsidR="00246298" w:rsidRPr="00246298" w:rsidRDefault="00246298" w:rsidP="00246298">
            <w:pPr>
              <w:pStyle w:val="affd"/>
              <w:widowControl/>
              <w:numPr>
                <w:ilvl w:val="1"/>
                <w:numId w:val="12"/>
              </w:numPr>
              <w:spacing w:after="120" w:line="240" w:lineRule="auto"/>
              <w:ind w:left="1440" w:firstLineChars="0"/>
              <w:rPr>
                <w:color w:val="000000" w:themeColor="text1"/>
                <w:sz w:val="20"/>
                <w:szCs w:val="20"/>
                <w:lang w:eastAsia="zh-CN"/>
              </w:rPr>
            </w:pPr>
            <w:r w:rsidRPr="00246298">
              <w:rPr>
                <w:color w:val="000000" w:themeColor="text1"/>
                <w:sz w:val="20"/>
                <w:szCs w:val="20"/>
                <w:lang w:eastAsia="zh-CN"/>
              </w:rPr>
              <w:t xml:space="preserve">P2: </w:t>
            </w:r>
            <w:r w:rsidRPr="00246298">
              <w:rPr>
                <w:rFonts w:hint="eastAsia"/>
                <w:color w:val="000000" w:themeColor="text1"/>
                <w:sz w:val="20"/>
                <w:szCs w:val="20"/>
                <w:lang w:eastAsia="zh-CN"/>
              </w:rPr>
              <w:t>MR perform relaxed higher priority frequency layer search in RRM relaxation case#1 and case#3</w:t>
            </w:r>
            <w:r w:rsidRPr="00246298">
              <w:rPr>
                <w:color w:val="000000" w:themeColor="text1"/>
                <w:sz w:val="20"/>
                <w:szCs w:val="20"/>
                <w:lang w:eastAsia="zh-CN"/>
              </w:rPr>
              <w:t xml:space="preserve"> (xiaomi vivo CT)</w:t>
            </w:r>
          </w:p>
          <w:p w14:paraId="36AA3CF7" w14:textId="77777777" w:rsidR="00246298" w:rsidRPr="00246298" w:rsidRDefault="00246298" w:rsidP="00246298">
            <w:pPr>
              <w:pStyle w:val="affd"/>
              <w:widowControl/>
              <w:numPr>
                <w:ilvl w:val="1"/>
                <w:numId w:val="12"/>
              </w:numPr>
              <w:spacing w:after="120" w:line="240" w:lineRule="auto"/>
              <w:ind w:left="1440" w:firstLineChars="0"/>
              <w:rPr>
                <w:color w:val="000000" w:themeColor="text1"/>
                <w:sz w:val="20"/>
                <w:szCs w:val="20"/>
                <w:lang w:eastAsia="zh-CN"/>
              </w:rPr>
            </w:pPr>
            <w:r w:rsidRPr="00246298">
              <w:rPr>
                <w:color w:val="000000" w:themeColor="text1"/>
                <w:sz w:val="20"/>
                <w:szCs w:val="20"/>
                <w:lang w:eastAsia="zh-CN"/>
              </w:rPr>
              <w:t>P3: Higher priority layer neighbor cell measurement shall also be OFF for case #1 (Apple vivo)</w:t>
            </w:r>
          </w:p>
          <w:p w14:paraId="3BF1920B" w14:textId="77777777" w:rsidR="00246298" w:rsidRPr="00246298" w:rsidRDefault="00246298" w:rsidP="00246298">
            <w:pPr>
              <w:pStyle w:val="affd"/>
              <w:widowControl/>
              <w:numPr>
                <w:ilvl w:val="1"/>
                <w:numId w:val="12"/>
              </w:numPr>
              <w:spacing w:after="120" w:line="240" w:lineRule="auto"/>
              <w:ind w:left="1440" w:firstLineChars="0"/>
              <w:rPr>
                <w:color w:val="000000" w:themeColor="text1"/>
                <w:sz w:val="20"/>
                <w:szCs w:val="20"/>
                <w:lang w:eastAsia="zh-CN"/>
              </w:rPr>
            </w:pPr>
            <w:r w:rsidRPr="00246298">
              <w:rPr>
                <w:color w:val="000000" w:themeColor="text1"/>
                <w:sz w:val="20"/>
                <w:szCs w:val="20"/>
                <w:lang w:eastAsia="zh-CN"/>
              </w:rPr>
              <w:t xml:space="preserve">P4: </w:t>
            </w:r>
            <w:r w:rsidRPr="00246298">
              <w:rPr>
                <w:rFonts w:hint="eastAsia"/>
                <w:color w:val="000000" w:themeColor="text1"/>
                <w:sz w:val="20"/>
                <w:szCs w:val="20"/>
                <w:lang w:eastAsia="zh-CN"/>
              </w:rPr>
              <w:t>U</w:t>
            </w:r>
            <w:r w:rsidRPr="00246298">
              <w:rPr>
                <w:color w:val="000000" w:themeColor="text1"/>
                <w:sz w:val="20"/>
                <w:szCs w:val="20"/>
                <w:lang w:eastAsia="zh-CN"/>
              </w:rPr>
              <w:t>E should perform measurement for higher priority frequency layers, if configured (Huawei)</w:t>
            </w:r>
          </w:p>
          <w:p w14:paraId="3D7C8052" w14:textId="77777777" w:rsidR="00246298" w:rsidRPr="00246298" w:rsidRDefault="00246298" w:rsidP="00246298">
            <w:pPr>
              <w:pStyle w:val="affd"/>
              <w:widowControl/>
              <w:numPr>
                <w:ilvl w:val="2"/>
                <w:numId w:val="12"/>
              </w:numPr>
              <w:tabs>
                <w:tab w:val="left" w:pos="2160"/>
              </w:tabs>
              <w:spacing w:after="120" w:line="240" w:lineRule="auto"/>
              <w:ind w:firstLineChars="0"/>
              <w:rPr>
                <w:color w:val="000000" w:themeColor="text1"/>
                <w:sz w:val="20"/>
                <w:szCs w:val="20"/>
                <w:lang w:eastAsia="zh-CN"/>
              </w:rPr>
            </w:pPr>
            <w:r w:rsidRPr="00246298">
              <w:rPr>
                <w:color w:val="000000" w:themeColor="text1"/>
                <w:sz w:val="20"/>
                <w:szCs w:val="20"/>
                <w:lang w:eastAsia="zh-CN"/>
              </w:rPr>
              <w:t>If serving cell is below threshold for inter-frequency neighbor cell measurement (Case #3), UE meet the relaxed measurement requirements</w:t>
            </w:r>
          </w:p>
          <w:p w14:paraId="6C5398D6" w14:textId="77777777" w:rsidR="00246298" w:rsidRPr="00246298" w:rsidRDefault="00246298" w:rsidP="00246298">
            <w:pPr>
              <w:pStyle w:val="affd"/>
              <w:widowControl/>
              <w:numPr>
                <w:ilvl w:val="2"/>
                <w:numId w:val="12"/>
              </w:numPr>
              <w:tabs>
                <w:tab w:val="left" w:pos="2160"/>
              </w:tabs>
              <w:spacing w:after="120" w:line="240" w:lineRule="auto"/>
              <w:ind w:firstLineChars="0"/>
              <w:rPr>
                <w:color w:val="000000" w:themeColor="text1"/>
                <w:sz w:val="20"/>
                <w:szCs w:val="20"/>
                <w:lang w:eastAsia="zh-CN"/>
              </w:rPr>
            </w:pPr>
            <w:r w:rsidRPr="00246298">
              <w:rPr>
                <w:color w:val="000000" w:themeColor="text1"/>
                <w:sz w:val="20"/>
                <w:szCs w:val="20"/>
                <w:lang w:eastAsia="zh-CN"/>
              </w:rPr>
              <w:t>If serving cell is above threshold for inter-frequency neighbor cell measurement (Case #4), FFS whether existing requirements (60 * Nlayers) are re-used or further relaxed.</w:t>
            </w:r>
          </w:p>
          <w:p w14:paraId="5E1B3BC8" w14:textId="77777777" w:rsidR="00246298" w:rsidRPr="00246298" w:rsidRDefault="00246298" w:rsidP="00246298">
            <w:pPr>
              <w:pStyle w:val="affd"/>
              <w:widowControl/>
              <w:numPr>
                <w:ilvl w:val="1"/>
                <w:numId w:val="12"/>
              </w:numPr>
              <w:spacing w:after="120" w:line="240" w:lineRule="auto"/>
              <w:ind w:left="1440" w:firstLineChars="0"/>
              <w:rPr>
                <w:color w:val="000000" w:themeColor="text1"/>
                <w:sz w:val="20"/>
                <w:szCs w:val="20"/>
                <w:lang w:eastAsia="zh-CN"/>
              </w:rPr>
            </w:pPr>
            <w:r w:rsidRPr="00246298">
              <w:rPr>
                <w:color w:val="000000" w:themeColor="text1"/>
                <w:sz w:val="20"/>
                <w:szCs w:val="20"/>
                <w:lang w:eastAsia="zh-CN"/>
              </w:rPr>
              <w:t>P5: High priority frequency layer measurement requirements shall use the corresponding requirements of the legacy Rel-16</w:t>
            </w:r>
            <w:r w:rsidRPr="00246298">
              <w:rPr>
                <w:rFonts w:hint="eastAsia"/>
                <w:color w:val="000000" w:themeColor="text1"/>
                <w:sz w:val="20"/>
                <w:szCs w:val="20"/>
                <w:lang w:eastAsia="zh-CN"/>
              </w:rPr>
              <w:t xml:space="preserve"> RRM relaxa</w:t>
            </w:r>
            <w:r w:rsidRPr="00246298">
              <w:rPr>
                <w:color w:val="000000" w:themeColor="text1"/>
                <w:sz w:val="20"/>
                <w:szCs w:val="20"/>
                <w:lang w:eastAsia="zh-CN"/>
              </w:rPr>
              <w:t>tion WI as the base (ZTE)</w:t>
            </w:r>
          </w:p>
          <w:p w14:paraId="55D1532D" w14:textId="77777777" w:rsidR="00246298" w:rsidRPr="00246298" w:rsidRDefault="00246298" w:rsidP="00246298">
            <w:pPr>
              <w:pStyle w:val="affd"/>
              <w:widowControl/>
              <w:numPr>
                <w:ilvl w:val="2"/>
                <w:numId w:val="12"/>
              </w:numPr>
              <w:spacing w:after="120" w:line="240" w:lineRule="auto"/>
              <w:ind w:firstLineChars="0"/>
              <w:rPr>
                <w:color w:val="000000" w:themeColor="text1"/>
                <w:sz w:val="20"/>
                <w:szCs w:val="20"/>
                <w:lang w:eastAsia="zh-CN"/>
              </w:rPr>
            </w:pPr>
            <w:r w:rsidRPr="00246298">
              <w:rPr>
                <w:color w:val="000000" w:themeColor="text1"/>
                <w:sz w:val="20"/>
                <w:szCs w:val="20"/>
                <w:lang w:eastAsia="zh-CN"/>
              </w:rPr>
              <w:t xml:space="preserve">P5-1: </w:t>
            </w:r>
            <w:r w:rsidRPr="00246298">
              <w:rPr>
                <w:rFonts w:hint="eastAsia"/>
                <w:color w:val="000000" w:themeColor="text1"/>
                <w:sz w:val="20"/>
                <w:szCs w:val="20"/>
                <w:lang w:eastAsia="zh-CN"/>
              </w:rPr>
              <w:t>RAN4 shall study the relaxed scaling factor</w:t>
            </w:r>
            <w:r w:rsidRPr="00246298">
              <w:rPr>
                <w:color w:val="000000" w:themeColor="text1"/>
                <w:sz w:val="20"/>
                <w:szCs w:val="20"/>
                <w:lang w:eastAsia="zh-CN"/>
              </w:rPr>
              <w:t xml:space="preserve"> or additional scenarios (ZTE)</w:t>
            </w:r>
          </w:p>
          <w:p w14:paraId="5A70D849" w14:textId="77777777" w:rsidR="00246298" w:rsidRPr="00246298" w:rsidRDefault="00246298" w:rsidP="00246298">
            <w:pPr>
              <w:pStyle w:val="affd"/>
              <w:widowControl/>
              <w:numPr>
                <w:ilvl w:val="1"/>
                <w:numId w:val="12"/>
              </w:numPr>
              <w:spacing w:after="120" w:line="240" w:lineRule="auto"/>
              <w:ind w:left="1440" w:firstLineChars="0"/>
              <w:rPr>
                <w:color w:val="000000" w:themeColor="text1"/>
                <w:sz w:val="20"/>
                <w:szCs w:val="20"/>
                <w:lang w:eastAsia="zh-CN"/>
              </w:rPr>
            </w:pPr>
            <w:r w:rsidRPr="00246298">
              <w:rPr>
                <w:color w:val="000000" w:themeColor="text1"/>
                <w:sz w:val="20"/>
                <w:szCs w:val="20"/>
                <w:lang w:eastAsia="zh-CN"/>
              </w:rPr>
              <w:t xml:space="preserve">P6: </w:t>
            </w:r>
            <w:r w:rsidRPr="00246298">
              <w:rPr>
                <w:sz w:val="20"/>
                <w:szCs w:val="20"/>
              </w:rPr>
              <w:t>No need to define new requirements for higher priority frequency layer (Nokia</w:t>
            </w:r>
            <w:r w:rsidRPr="00246298">
              <w:rPr>
                <w:rFonts w:eastAsiaTheme="minorEastAsia" w:hint="eastAsia"/>
                <w:sz w:val="20"/>
                <w:szCs w:val="20"/>
                <w:lang w:eastAsia="zh-CN"/>
              </w:rPr>
              <w:t>, Ericsson</w:t>
            </w:r>
            <w:r w:rsidRPr="00246298">
              <w:rPr>
                <w:sz w:val="20"/>
                <w:szCs w:val="20"/>
              </w:rPr>
              <w:t>)</w:t>
            </w:r>
          </w:p>
          <w:p w14:paraId="36265AC9" w14:textId="77777777" w:rsidR="00246298" w:rsidRPr="00246298" w:rsidRDefault="00246298" w:rsidP="00246298">
            <w:pPr>
              <w:rPr>
                <w:rFonts w:eastAsiaTheme="minorEastAsia"/>
                <w:i/>
                <w:color w:val="000000" w:themeColor="text1"/>
                <w:sz w:val="20"/>
                <w:szCs w:val="20"/>
              </w:rPr>
            </w:pPr>
            <w:r w:rsidRPr="00246298">
              <w:rPr>
                <w:rFonts w:eastAsiaTheme="minorEastAsia"/>
                <w:i/>
                <w:color w:val="000000" w:themeColor="text1"/>
                <w:sz w:val="20"/>
                <w:szCs w:val="20"/>
              </w:rPr>
              <w:t xml:space="preserve">Recommendations: </w:t>
            </w:r>
          </w:p>
          <w:p w14:paraId="3A3583BA" w14:textId="7DC68992" w:rsidR="008C3215" w:rsidRPr="00246298" w:rsidRDefault="00246298" w:rsidP="00246298">
            <w:pPr>
              <w:rPr>
                <w:rFonts w:eastAsiaTheme="minorEastAsia"/>
                <w:i/>
                <w:color w:val="000000" w:themeColor="text1"/>
                <w:sz w:val="20"/>
                <w:szCs w:val="20"/>
              </w:rPr>
            </w:pPr>
            <w:r w:rsidRPr="00246298">
              <w:rPr>
                <w:rFonts w:eastAsiaTheme="minorEastAsia"/>
                <w:i/>
                <w:color w:val="000000" w:themeColor="text1"/>
                <w:sz w:val="20"/>
                <w:szCs w:val="20"/>
              </w:rPr>
              <w:t>Check firstly for case 1, whether higher priority frequency layer search will be performed or not.</w:t>
            </w:r>
          </w:p>
        </w:tc>
      </w:tr>
    </w:tbl>
    <w:p w14:paraId="783810E1" w14:textId="77777777" w:rsidR="008C3215" w:rsidRDefault="008C3215" w:rsidP="008C3215">
      <w:pPr>
        <w:spacing w:after="120"/>
        <w:rPr>
          <w:rFonts w:eastAsiaTheme="minorEastAsia"/>
          <w:sz w:val="22"/>
          <w:szCs w:val="22"/>
          <w:highlight w:val="lightGray"/>
        </w:rPr>
      </w:pPr>
    </w:p>
    <w:p w14:paraId="1B880957" w14:textId="0C717D40" w:rsidR="00720DD4" w:rsidRPr="00112280" w:rsidRDefault="00720DD4" w:rsidP="00596AF6">
      <w:pPr>
        <w:spacing w:after="120"/>
        <w:rPr>
          <w:rFonts w:eastAsiaTheme="minorEastAsia"/>
          <w:sz w:val="22"/>
          <w:szCs w:val="22"/>
        </w:rPr>
      </w:pPr>
      <w:r w:rsidRPr="00112280">
        <w:rPr>
          <w:rFonts w:eastAsiaTheme="minorEastAsia" w:hint="eastAsia"/>
          <w:sz w:val="22"/>
          <w:szCs w:val="22"/>
        </w:rPr>
        <w:t>In</w:t>
      </w:r>
      <w:r w:rsidRPr="00112280">
        <w:rPr>
          <w:rFonts w:eastAsiaTheme="minorEastAsia"/>
          <w:sz w:val="22"/>
          <w:szCs w:val="22"/>
        </w:rPr>
        <w:t xml:space="preserve"> our views, </w:t>
      </w:r>
      <w:r w:rsidR="00596AF6" w:rsidRPr="00112280">
        <w:rPr>
          <w:rFonts w:eastAsiaTheme="minorEastAsia"/>
          <w:sz w:val="22"/>
          <w:szCs w:val="22"/>
        </w:rPr>
        <w:t>higher priority frequency layer</w:t>
      </w:r>
      <w:r w:rsidR="004D1B0E" w:rsidRPr="00112280">
        <w:rPr>
          <w:rFonts w:eastAsiaTheme="minorEastAsia"/>
          <w:sz w:val="22"/>
          <w:szCs w:val="22"/>
        </w:rPr>
        <w:t xml:space="preserve"> </w:t>
      </w:r>
      <w:r w:rsidR="008A7A7B" w:rsidRPr="00112280">
        <w:rPr>
          <w:rFonts w:eastAsiaTheme="minorEastAsia"/>
          <w:sz w:val="22"/>
          <w:szCs w:val="22"/>
        </w:rPr>
        <w:t xml:space="preserve">search </w:t>
      </w:r>
      <w:r w:rsidR="00D91FEC" w:rsidRPr="00112280">
        <w:rPr>
          <w:rFonts w:eastAsiaTheme="minorEastAsia"/>
          <w:sz w:val="22"/>
          <w:szCs w:val="22"/>
        </w:rPr>
        <w:t>can be performed in relaxed mode for case #1/ case #3.</w:t>
      </w:r>
    </w:p>
    <w:p w14:paraId="41B0B3BD" w14:textId="3AB38F13" w:rsidR="00F6083B" w:rsidRPr="005E7CE4" w:rsidRDefault="00112280" w:rsidP="0087658C">
      <w:pPr>
        <w:spacing w:after="120"/>
        <w:rPr>
          <w:rFonts w:eastAsiaTheme="minorEastAsia"/>
          <w:b/>
          <w:sz w:val="22"/>
          <w:szCs w:val="22"/>
        </w:rPr>
      </w:pPr>
      <w:r>
        <w:rPr>
          <w:rFonts w:eastAsiaTheme="minorEastAsia"/>
          <w:b/>
          <w:sz w:val="22"/>
          <w:szCs w:val="22"/>
        </w:rPr>
        <w:t>Proposal 2</w:t>
      </w:r>
      <w:r w:rsidR="00DA127C" w:rsidRPr="00112280">
        <w:rPr>
          <w:rFonts w:eastAsiaTheme="minorEastAsia"/>
          <w:b/>
          <w:sz w:val="22"/>
          <w:szCs w:val="22"/>
        </w:rPr>
        <w:t xml:space="preserve">: </w:t>
      </w:r>
      <w:r w:rsidR="00403D95" w:rsidRPr="00112280">
        <w:rPr>
          <w:rFonts w:eastAsiaTheme="minorEastAsia"/>
          <w:b/>
          <w:sz w:val="22"/>
          <w:szCs w:val="22"/>
        </w:rPr>
        <w:t xml:space="preserve">Higher priority frequency layer </w:t>
      </w:r>
      <w:r w:rsidR="0051051A" w:rsidRPr="00112280">
        <w:rPr>
          <w:rFonts w:eastAsiaTheme="minorEastAsia"/>
          <w:b/>
          <w:sz w:val="22"/>
          <w:szCs w:val="22"/>
        </w:rPr>
        <w:t xml:space="preserve">search </w:t>
      </w:r>
      <w:r w:rsidR="00403D95" w:rsidRPr="00112280">
        <w:rPr>
          <w:rFonts w:eastAsiaTheme="minorEastAsia"/>
          <w:b/>
          <w:sz w:val="22"/>
          <w:szCs w:val="22"/>
        </w:rPr>
        <w:t>can be performed in relaxed mode for case #1/ case #3</w:t>
      </w:r>
      <w:r w:rsidR="00DA127C" w:rsidRPr="00112280">
        <w:rPr>
          <w:rFonts w:eastAsiaTheme="minorEastAsia"/>
          <w:b/>
          <w:sz w:val="22"/>
          <w:szCs w:val="22"/>
        </w:rPr>
        <w:t>.</w:t>
      </w:r>
    </w:p>
    <w:p w14:paraId="2AE399A6" w14:textId="77777777" w:rsidR="002F180E" w:rsidRPr="00D372DF" w:rsidRDefault="002F180E" w:rsidP="0087658C">
      <w:pPr>
        <w:spacing w:after="120"/>
        <w:rPr>
          <w:rFonts w:eastAsiaTheme="minorEastAsia"/>
          <w:sz w:val="22"/>
          <w:szCs w:val="22"/>
        </w:rPr>
      </w:pPr>
    </w:p>
    <w:p w14:paraId="43EA6C3B" w14:textId="544D704B" w:rsidR="00021797" w:rsidRPr="008121FC" w:rsidRDefault="006124FD" w:rsidP="00C0504B">
      <w:pPr>
        <w:pStyle w:val="afff6"/>
      </w:pPr>
      <w:r w:rsidRPr="006124FD">
        <w:t>Detail LP-WUR requirements at RRC_IDLE/INACTIVE state</w:t>
      </w:r>
    </w:p>
    <w:p w14:paraId="039B02E2" w14:textId="77777777" w:rsidR="00222484" w:rsidRPr="008121FC" w:rsidRDefault="00222484" w:rsidP="00222484">
      <w:pPr>
        <w:spacing w:after="120"/>
        <w:jc w:val="both"/>
        <w:rPr>
          <w:rFonts w:eastAsiaTheme="minorEastAsia" w:cs="v4.2.0"/>
          <w:i/>
          <w:sz w:val="22"/>
          <w:szCs w:val="22"/>
        </w:rPr>
      </w:pPr>
      <w:r w:rsidRPr="008121FC">
        <w:rPr>
          <w:rFonts w:eastAsiaTheme="minorEastAsia" w:cs="v4.2.0" w:hint="eastAsia"/>
          <w:i/>
          <w:sz w:val="22"/>
          <w:szCs w:val="22"/>
        </w:rPr>
        <w:t>S</w:t>
      </w:r>
      <w:r>
        <w:rPr>
          <w:rFonts w:eastAsiaTheme="minorEastAsia" w:cs="v4.2.0"/>
          <w:i/>
          <w:sz w:val="22"/>
          <w:szCs w:val="22"/>
        </w:rPr>
        <w:t>tatus in the summary [2</w:t>
      </w:r>
      <w:r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222484" w:rsidRPr="002A7058" w14:paraId="27830149" w14:textId="77777777" w:rsidTr="003C2425">
        <w:trPr>
          <w:jc w:val="center"/>
        </w:trPr>
        <w:tc>
          <w:tcPr>
            <w:tcW w:w="9629" w:type="dxa"/>
          </w:tcPr>
          <w:p w14:paraId="663D9979" w14:textId="77777777" w:rsidR="002A7058" w:rsidRPr="002A7058" w:rsidRDefault="002A7058" w:rsidP="002A7058">
            <w:pPr>
              <w:rPr>
                <w:b/>
                <w:color w:val="000000" w:themeColor="text1"/>
                <w:sz w:val="20"/>
                <w:szCs w:val="20"/>
                <w:u w:val="single"/>
                <w:lang w:eastAsia="ko-KR"/>
              </w:rPr>
            </w:pPr>
            <w:r w:rsidRPr="002A7058">
              <w:rPr>
                <w:b/>
                <w:color w:val="000000" w:themeColor="text1"/>
                <w:sz w:val="20"/>
                <w:szCs w:val="20"/>
                <w:u w:val="single"/>
                <w:lang w:eastAsia="ko-KR"/>
              </w:rPr>
              <w:t xml:space="preserve">Issue 1-2-1: Accuracy requirements  </w:t>
            </w:r>
          </w:p>
          <w:p w14:paraId="6435B55C" w14:textId="77777777" w:rsidR="002A7058" w:rsidRPr="002A7058" w:rsidRDefault="002A7058" w:rsidP="002A7058">
            <w:pPr>
              <w:pStyle w:val="affd"/>
              <w:widowControl/>
              <w:numPr>
                <w:ilvl w:val="0"/>
                <w:numId w:val="12"/>
              </w:numPr>
              <w:spacing w:after="120" w:line="240" w:lineRule="auto"/>
              <w:ind w:left="720" w:firstLineChars="0"/>
              <w:rPr>
                <w:color w:val="000000" w:themeColor="text1"/>
                <w:sz w:val="20"/>
                <w:szCs w:val="20"/>
                <w:lang w:eastAsia="zh-CN"/>
              </w:rPr>
            </w:pPr>
            <w:r w:rsidRPr="002A7058">
              <w:rPr>
                <w:color w:val="000000" w:themeColor="text1"/>
                <w:sz w:val="20"/>
                <w:szCs w:val="20"/>
                <w:lang w:eastAsia="zh-CN"/>
              </w:rPr>
              <w:t xml:space="preserve">Proposals </w:t>
            </w:r>
          </w:p>
          <w:p w14:paraId="7B7B74AB" w14:textId="77777777" w:rsidR="002A7058" w:rsidRPr="002A7058" w:rsidRDefault="002A7058" w:rsidP="002A7058">
            <w:pPr>
              <w:pStyle w:val="affd"/>
              <w:widowControl/>
              <w:numPr>
                <w:ilvl w:val="1"/>
                <w:numId w:val="12"/>
              </w:numPr>
              <w:spacing w:after="120" w:line="240" w:lineRule="auto"/>
              <w:ind w:left="1440" w:firstLineChars="0"/>
              <w:rPr>
                <w:color w:val="000000" w:themeColor="text1"/>
                <w:sz w:val="20"/>
                <w:szCs w:val="20"/>
                <w:lang w:eastAsia="zh-CN"/>
              </w:rPr>
            </w:pPr>
            <w:r w:rsidRPr="002A7058">
              <w:rPr>
                <w:color w:val="000000" w:themeColor="text1"/>
                <w:sz w:val="20"/>
                <w:szCs w:val="20"/>
                <w:lang w:eastAsia="zh-CN"/>
              </w:rPr>
              <w:t>P1: No dedicated accuracy requirement is defined in the performance section for LR-WUR based RRM measurement in Idle/inactive states, and reflect the accuracy performance as a margin in the core requirement. (xiaomi LG Apple CT Huawei   Ericsson MTK)</w:t>
            </w:r>
          </w:p>
          <w:p w14:paraId="4A37B3B0" w14:textId="77777777" w:rsidR="002A7058" w:rsidRPr="002A7058" w:rsidRDefault="002A7058" w:rsidP="002A7058">
            <w:pPr>
              <w:pStyle w:val="affd"/>
              <w:widowControl/>
              <w:numPr>
                <w:ilvl w:val="1"/>
                <w:numId w:val="12"/>
              </w:numPr>
              <w:spacing w:after="120" w:line="240" w:lineRule="auto"/>
              <w:ind w:left="1440" w:firstLineChars="0"/>
              <w:rPr>
                <w:color w:val="000000" w:themeColor="text1"/>
                <w:sz w:val="20"/>
                <w:szCs w:val="20"/>
                <w:lang w:eastAsia="zh-CN"/>
              </w:rPr>
            </w:pPr>
            <w:bookmarkStart w:id="13" w:name="_Toc174113975"/>
            <w:r w:rsidRPr="002A7058">
              <w:rPr>
                <w:color w:val="000000" w:themeColor="text1"/>
                <w:sz w:val="20"/>
                <w:szCs w:val="20"/>
                <w:lang w:eastAsia="zh-CN"/>
              </w:rPr>
              <w:lastRenderedPageBreak/>
              <w:t xml:space="preserve">P2: </w:t>
            </w:r>
            <w:r w:rsidRPr="002A7058">
              <w:rPr>
                <w:rFonts w:hint="eastAsia"/>
                <w:color w:val="000000" w:themeColor="text1"/>
                <w:sz w:val="20"/>
                <w:szCs w:val="20"/>
                <w:lang w:eastAsia="zh-CN"/>
              </w:rPr>
              <w:t>Define LP-WUR measurement accuracy</w:t>
            </w:r>
            <w:r w:rsidRPr="002A7058">
              <w:rPr>
                <w:color w:val="000000" w:themeColor="text1"/>
                <w:sz w:val="20"/>
                <w:szCs w:val="20"/>
                <w:lang w:eastAsia="zh-CN"/>
              </w:rPr>
              <w:t xml:space="preserve"> in dedicated section. Whether</w:t>
            </w:r>
            <w:r w:rsidRPr="002A7058">
              <w:rPr>
                <w:rFonts w:hint="eastAsia"/>
                <w:color w:val="000000" w:themeColor="text1"/>
                <w:sz w:val="20"/>
                <w:szCs w:val="20"/>
                <w:lang w:eastAsia="zh-CN"/>
              </w:rPr>
              <w:t>/how</w:t>
            </w:r>
            <w:r w:rsidRPr="002A7058">
              <w:rPr>
                <w:color w:val="000000" w:themeColor="text1"/>
                <w:sz w:val="20"/>
                <w:szCs w:val="20"/>
                <w:lang w:eastAsia="zh-CN"/>
              </w:rPr>
              <w:t xml:space="preserve"> to reflect it</w:t>
            </w:r>
            <w:r w:rsidRPr="002A7058">
              <w:rPr>
                <w:rFonts w:hint="eastAsia"/>
                <w:color w:val="000000" w:themeColor="text1"/>
                <w:sz w:val="20"/>
                <w:szCs w:val="20"/>
                <w:lang w:eastAsia="zh-CN"/>
              </w:rPr>
              <w:t xml:space="preserve"> </w:t>
            </w:r>
            <w:r w:rsidRPr="002A7058">
              <w:rPr>
                <w:color w:val="000000" w:themeColor="text1"/>
                <w:sz w:val="20"/>
                <w:szCs w:val="20"/>
                <w:lang w:eastAsia="zh-CN"/>
              </w:rPr>
              <w:t>in the core requirements can be further discussed after the simulation by taking the results into account (CATT)</w:t>
            </w:r>
          </w:p>
          <w:bookmarkEnd w:id="13"/>
          <w:p w14:paraId="55F5529C" w14:textId="77777777" w:rsidR="002A7058" w:rsidRPr="002A7058" w:rsidRDefault="002A7058" w:rsidP="002A7058">
            <w:pPr>
              <w:rPr>
                <w:rFonts w:eastAsiaTheme="minorEastAsia"/>
                <w:i/>
                <w:color w:val="000000" w:themeColor="text1"/>
                <w:sz w:val="20"/>
                <w:szCs w:val="20"/>
              </w:rPr>
            </w:pPr>
            <w:r w:rsidRPr="002A7058">
              <w:rPr>
                <w:rFonts w:eastAsiaTheme="minorEastAsia"/>
                <w:i/>
                <w:color w:val="000000" w:themeColor="text1"/>
                <w:sz w:val="20"/>
                <w:szCs w:val="20"/>
              </w:rPr>
              <w:t xml:space="preserve">Recommendations: </w:t>
            </w:r>
          </w:p>
          <w:p w14:paraId="6CCA49ED" w14:textId="6A4F44F7" w:rsidR="00222484" w:rsidRPr="002A7058" w:rsidRDefault="002A7058" w:rsidP="002A7058">
            <w:pPr>
              <w:rPr>
                <w:rFonts w:eastAsiaTheme="minorEastAsia"/>
                <w:i/>
                <w:color w:val="000000" w:themeColor="text1"/>
                <w:sz w:val="20"/>
                <w:szCs w:val="20"/>
              </w:rPr>
            </w:pPr>
            <w:r w:rsidRPr="002A7058">
              <w:rPr>
                <w:rFonts w:eastAsiaTheme="minorEastAsia"/>
                <w:i/>
                <w:color w:val="000000" w:themeColor="text1"/>
                <w:sz w:val="20"/>
                <w:szCs w:val="20"/>
              </w:rPr>
              <w:t>Check whether P1 is agreeable</w:t>
            </w:r>
          </w:p>
        </w:tc>
      </w:tr>
    </w:tbl>
    <w:p w14:paraId="67D50E7B" w14:textId="12FFF77F" w:rsidR="00222484" w:rsidRDefault="00222484" w:rsidP="00222484">
      <w:pPr>
        <w:spacing w:after="120"/>
        <w:rPr>
          <w:rFonts w:eastAsiaTheme="minorEastAsia"/>
          <w:sz w:val="22"/>
          <w:szCs w:val="22"/>
          <w:highlight w:val="lightGray"/>
        </w:rPr>
      </w:pPr>
    </w:p>
    <w:p w14:paraId="02763984" w14:textId="70EE31CE" w:rsidR="00C01F87" w:rsidRPr="008F1A8D" w:rsidRDefault="0040564F" w:rsidP="00222484">
      <w:pPr>
        <w:spacing w:after="120"/>
        <w:rPr>
          <w:rFonts w:eastAsiaTheme="minorEastAsia"/>
          <w:sz w:val="22"/>
          <w:szCs w:val="22"/>
        </w:rPr>
      </w:pPr>
      <w:r w:rsidRPr="008F1A8D">
        <w:rPr>
          <w:rFonts w:eastAsiaTheme="minorEastAsia" w:hint="eastAsia"/>
          <w:sz w:val="22"/>
          <w:szCs w:val="22"/>
        </w:rPr>
        <w:t>F</w:t>
      </w:r>
      <w:r w:rsidRPr="008F1A8D">
        <w:rPr>
          <w:rFonts w:eastAsiaTheme="minorEastAsia"/>
          <w:sz w:val="22"/>
          <w:szCs w:val="22"/>
        </w:rPr>
        <w:t xml:space="preserve">or </w:t>
      </w:r>
      <w:r w:rsidR="00B37943" w:rsidRPr="008F1A8D">
        <w:rPr>
          <w:rFonts w:eastAsiaTheme="minorEastAsia"/>
          <w:sz w:val="22"/>
          <w:szCs w:val="22"/>
        </w:rPr>
        <w:t xml:space="preserve">LP-WUR measurement </w:t>
      </w:r>
      <w:r w:rsidR="00E422BA" w:rsidRPr="008F1A8D">
        <w:rPr>
          <w:rFonts w:eastAsiaTheme="minorEastAsia"/>
          <w:sz w:val="22"/>
          <w:szCs w:val="22"/>
        </w:rPr>
        <w:t xml:space="preserve">requirements </w:t>
      </w:r>
      <w:r w:rsidR="00B37943" w:rsidRPr="008F1A8D">
        <w:rPr>
          <w:rFonts w:eastAsiaTheme="minorEastAsia"/>
          <w:sz w:val="22"/>
          <w:szCs w:val="22"/>
        </w:rPr>
        <w:t>at RRC_IDLE/INACTIVE state</w:t>
      </w:r>
      <w:r w:rsidR="003E02CE" w:rsidRPr="008F1A8D">
        <w:rPr>
          <w:rFonts w:eastAsiaTheme="minorEastAsia"/>
          <w:sz w:val="22"/>
          <w:szCs w:val="22"/>
        </w:rPr>
        <w:t xml:space="preserve">, </w:t>
      </w:r>
      <w:r w:rsidR="00953681" w:rsidRPr="008F1A8D">
        <w:rPr>
          <w:rFonts w:eastAsiaTheme="minorEastAsia"/>
          <w:sz w:val="22"/>
          <w:szCs w:val="22"/>
        </w:rPr>
        <w:t xml:space="preserve">the measurement delay, measurement accuracy, and measurement filtering can be discussed to specify. </w:t>
      </w:r>
      <w:r w:rsidR="00E422BA" w:rsidRPr="008F1A8D">
        <w:rPr>
          <w:rFonts w:eastAsiaTheme="minorEastAsia" w:hint="eastAsia"/>
          <w:sz w:val="22"/>
          <w:szCs w:val="22"/>
        </w:rPr>
        <w:t>F</w:t>
      </w:r>
      <w:r w:rsidR="00E422BA" w:rsidRPr="008F1A8D">
        <w:rPr>
          <w:rFonts w:eastAsiaTheme="minorEastAsia"/>
          <w:sz w:val="22"/>
          <w:szCs w:val="22"/>
        </w:rPr>
        <w:t xml:space="preserve">or accuracy requirements, </w:t>
      </w:r>
      <w:r w:rsidR="00CE500C" w:rsidRPr="008F1A8D">
        <w:rPr>
          <w:rFonts w:eastAsiaTheme="minorEastAsia"/>
          <w:sz w:val="22"/>
          <w:szCs w:val="22"/>
        </w:rPr>
        <w:t>since there is no measurement reporting</w:t>
      </w:r>
      <w:r w:rsidR="00296A2A" w:rsidRPr="008F1A8D">
        <w:rPr>
          <w:rFonts w:eastAsiaTheme="minorEastAsia"/>
          <w:sz w:val="22"/>
          <w:szCs w:val="22"/>
        </w:rPr>
        <w:t xml:space="preserve"> to network</w:t>
      </w:r>
      <w:r w:rsidR="00CE500C" w:rsidRPr="008F1A8D">
        <w:rPr>
          <w:rFonts w:eastAsiaTheme="minorEastAsia"/>
          <w:sz w:val="22"/>
          <w:szCs w:val="22"/>
        </w:rPr>
        <w:t xml:space="preserve"> for LP-WUR measurement at RRC_IDLE/INACTIVE state, </w:t>
      </w:r>
      <w:r w:rsidR="00E422BA" w:rsidRPr="008F1A8D">
        <w:rPr>
          <w:rFonts w:eastAsiaTheme="minorEastAsia"/>
          <w:sz w:val="22"/>
          <w:szCs w:val="22"/>
        </w:rPr>
        <w:t xml:space="preserve">it’s proposed to </w:t>
      </w:r>
      <w:r w:rsidR="00B53CE2" w:rsidRPr="008F1A8D">
        <w:rPr>
          <w:rFonts w:eastAsiaTheme="minorEastAsia"/>
          <w:sz w:val="22"/>
          <w:szCs w:val="22"/>
        </w:rPr>
        <w:t>reflect the accuracy performance as a margin in the core requirement, no dedicated accuracy requirement is defined i</w:t>
      </w:r>
      <w:r w:rsidR="00B30FD6" w:rsidRPr="008F1A8D">
        <w:rPr>
          <w:rFonts w:eastAsiaTheme="minorEastAsia"/>
          <w:sz w:val="22"/>
          <w:szCs w:val="22"/>
        </w:rPr>
        <w:t>n the performance section for LP</w:t>
      </w:r>
      <w:r w:rsidR="00B53CE2" w:rsidRPr="008F1A8D">
        <w:rPr>
          <w:rFonts w:eastAsiaTheme="minorEastAsia"/>
          <w:sz w:val="22"/>
          <w:szCs w:val="22"/>
        </w:rPr>
        <w:t>-WUR based RRM measurement in Idle/inactive states</w:t>
      </w:r>
      <w:r w:rsidR="00106B5E" w:rsidRPr="008F1A8D">
        <w:rPr>
          <w:rFonts w:eastAsiaTheme="minorEastAsia"/>
          <w:sz w:val="22"/>
          <w:szCs w:val="22"/>
        </w:rPr>
        <w:t>.</w:t>
      </w:r>
    </w:p>
    <w:p w14:paraId="672BC085" w14:textId="60A62A12" w:rsidR="00776B4D" w:rsidRPr="00E067E7" w:rsidRDefault="008F1A8D" w:rsidP="00222484">
      <w:pPr>
        <w:spacing w:after="120"/>
        <w:rPr>
          <w:rFonts w:eastAsiaTheme="minorEastAsia"/>
          <w:b/>
          <w:sz w:val="22"/>
          <w:szCs w:val="22"/>
        </w:rPr>
      </w:pPr>
      <w:r>
        <w:rPr>
          <w:rFonts w:eastAsiaTheme="minorEastAsia"/>
          <w:b/>
          <w:sz w:val="22"/>
          <w:szCs w:val="22"/>
        </w:rPr>
        <w:t>Proposal 3</w:t>
      </w:r>
      <w:r w:rsidR="007D3341" w:rsidRPr="008F1A8D">
        <w:rPr>
          <w:rFonts w:eastAsiaTheme="minorEastAsia"/>
          <w:b/>
          <w:sz w:val="22"/>
          <w:szCs w:val="22"/>
        </w:rPr>
        <w:t>:</w:t>
      </w:r>
      <w:r w:rsidR="00F23C6B" w:rsidRPr="008F1A8D">
        <w:rPr>
          <w:rFonts w:eastAsiaTheme="minorEastAsia"/>
          <w:b/>
          <w:sz w:val="22"/>
          <w:szCs w:val="22"/>
        </w:rPr>
        <w:t xml:space="preserve"> It’s proposed to reflect the accuracy performance as a margin in the core requirement, no dedicated accuracy requirement is defined i</w:t>
      </w:r>
      <w:r w:rsidR="008A046F" w:rsidRPr="008F1A8D">
        <w:rPr>
          <w:rFonts w:eastAsiaTheme="minorEastAsia"/>
          <w:b/>
          <w:sz w:val="22"/>
          <w:szCs w:val="22"/>
        </w:rPr>
        <w:t>n the performance section for LP</w:t>
      </w:r>
      <w:r w:rsidR="00F23C6B" w:rsidRPr="008F1A8D">
        <w:rPr>
          <w:rFonts w:eastAsiaTheme="minorEastAsia"/>
          <w:b/>
          <w:sz w:val="22"/>
          <w:szCs w:val="22"/>
        </w:rPr>
        <w:t>-WUR based RRM measurement in Idle/inactive states.</w:t>
      </w:r>
    </w:p>
    <w:p w14:paraId="3CFB8B03" w14:textId="1910B9F3" w:rsidR="00610251" w:rsidRPr="00D372DF" w:rsidRDefault="00610251" w:rsidP="00222484">
      <w:pPr>
        <w:spacing w:after="120"/>
        <w:rPr>
          <w:rFonts w:eastAsiaTheme="minorEastAsia"/>
          <w:sz w:val="22"/>
          <w:szCs w:val="22"/>
          <w:highlight w:val="lightGray"/>
        </w:rPr>
      </w:pPr>
    </w:p>
    <w:p w14:paraId="7B5A2D6A" w14:textId="77777777" w:rsidR="00610251" w:rsidRPr="008121FC" w:rsidRDefault="00610251" w:rsidP="00610251">
      <w:pPr>
        <w:spacing w:after="120"/>
        <w:jc w:val="both"/>
        <w:rPr>
          <w:rFonts w:eastAsiaTheme="minorEastAsia" w:cs="v4.2.0"/>
          <w:i/>
          <w:sz w:val="22"/>
          <w:szCs w:val="22"/>
        </w:rPr>
      </w:pPr>
      <w:r w:rsidRPr="008121FC">
        <w:rPr>
          <w:rFonts w:eastAsiaTheme="minorEastAsia" w:cs="v4.2.0" w:hint="eastAsia"/>
          <w:i/>
          <w:sz w:val="22"/>
          <w:szCs w:val="22"/>
        </w:rPr>
        <w:t>S</w:t>
      </w:r>
      <w:r>
        <w:rPr>
          <w:rFonts w:eastAsiaTheme="minorEastAsia" w:cs="v4.2.0"/>
          <w:i/>
          <w:sz w:val="22"/>
          <w:szCs w:val="22"/>
        </w:rPr>
        <w:t>tatus in the summary [2</w:t>
      </w:r>
      <w:r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610251" w:rsidRPr="0008554B" w14:paraId="4EB0E84D" w14:textId="77777777" w:rsidTr="0073298F">
        <w:trPr>
          <w:jc w:val="center"/>
        </w:trPr>
        <w:tc>
          <w:tcPr>
            <w:tcW w:w="9629" w:type="dxa"/>
          </w:tcPr>
          <w:p w14:paraId="233A76F6" w14:textId="77777777" w:rsidR="00610251" w:rsidRPr="0008554B" w:rsidRDefault="00610251" w:rsidP="00610251">
            <w:pPr>
              <w:rPr>
                <w:b/>
                <w:color w:val="000000" w:themeColor="text1"/>
                <w:sz w:val="20"/>
                <w:szCs w:val="20"/>
                <w:u w:val="single"/>
              </w:rPr>
            </w:pPr>
            <w:r w:rsidRPr="0008554B">
              <w:rPr>
                <w:b/>
                <w:color w:val="000000" w:themeColor="text1"/>
                <w:sz w:val="20"/>
                <w:szCs w:val="20"/>
                <w:u w:val="single"/>
                <w:lang w:eastAsia="ko-KR"/>
              </w:rPr>
              <w:t>Issue 1-2-2: On requirements for entry/exit criteria evaluation for WUS paging monitoring</w:t>
            </w:r>
            <w:r w:rsidRPr="0008554B">
              <w:rPr>
                <w:rFonts w:hint="eastAsia"/>
                <w:b/>
                <w:color w:val="000000" w:themeColor="text1"/>
                <w:sz w:val="20"/>
                <w:szCs w:val="20"/>
                <w:u w:val="single"/>
              </w:rPr>
              <w:t>/LP-WUR measurement/MR RRM relaxation</w:t>
            </w:r>
          </w:p>
          <w:p w14:paraId="14F29330" w14:textId="77777777" w:rsidR="00610251" w:rsidRPr="0008554B" w:rsidRDefault="00610251" w:rsidP="00610251">
            <w:pPr>
              <w:pStyle w:val="affd"/>
              <w:widowControl/>
              <w:numPr>
                <w:ilvl w:val="0"/>
                <w:numId w:val="12"/>
              </w:numPr>
              <w:spacing w:after="120" w:line="240" w:lineRule="auto"/>
              <w:ind w:left="720" w:firstLineChars="0"/>
              <w:rPr>
                <w:color w:val="000000" w:themeColor="text1"/>
                <w:sz w:val="20"/>
                <w:szCs w:val="20"/>
                <w:lang w:eastAsia="zh-CN"/>
              </w:rPr>
            </w:pPr>
            <w:r w:rsidRPr="0008554B">
              <w:rPr>
                <w:color w:val="000000" w:themeColor="text1"/>
                <w:sz w:val="20"/>
                <w:szCs w:val="20"/>
                <w:lang w:eastAsia="zh-CN"/>
              </w:rPr>
              <w:t xml:space="preserve">Proposals </w:t>
            </w:r>
          </w:p>
          <w:p w14:paraId="3905476B" w14:textId="77777777" w:rsidR="00610251" w:rsidRPr="0008554B" w:rsidRDefault="00610251" w:rsidP="00610251">
            <w:pPr>
              <w:pStyle w:val="affd"/>
              <w:widowControl/>
              <w:numPr>
                <w:ilvl w:val="1"/>
                <w:numId w:val="12"/>
              </w:numPr>
              <w:spacing w:after="120" w:line="240" w:lineRule="auto"/>
              <w:ind w:left="1440" w:firstLineChars="0"/>
              <w:rPr>
                <w:color w:val="000000" w:themeColor="text1"/>
                <w:sz w:val="20"/>
                <w:szCs w:val="20"/>
                <w:lang w:eastAsia="zh-CN"/>
              </w:rPr>
            </w:pPr>
            <w:r w:rsidRPr="0008554B">
              <w:rPr>
                <w:color w:val="000000" w:themeColor="text1"/>
                <w:sz w:val="20"/>
                <w:szCs w:val="20"/>
                <w:lang w:eastAsia="zh-CN"/>
              </w:rPr>
              <w:t>P1: Define evaluation period for evaluating entry/exit threshold for LP-WUS monitoring; Define evaluation period for evaluating entry/exit threshold for fully offloading (case 1) or MR RRM relaxation (case 3). (vivo CATT LG MTK)</w:t>
            </w:r>
          </w:p>
          <w:p w14:paraId="1A91A971" w14:textId="77777777" w:rsidR="00610251" w:rsidRPr="0008554B" w:rsidRDefault="00610251" w:rsidP="00610251">
            <w:pPr>
              <w:pStyle w:val="affd"/>
              <w:widowControl/>
              <w:numPr>
                <w:ilvl w:val="1"/>
                <w:numId w:val="12"/>
              </w:numPr>
              <w:spacing w:after="120" w:line="240" w:lineRule="auto"/>
              <w:ind w:firstLineChars="0"/>
              <w:rPr>
                <w:color w:val="000000" w:themeColor="text1"/>
                <w:sz w:val="20"/>
                <w:szCs w:val="20"/>
                <w:lang w:eastAsia="zh-CN"/>
              </w:rPr>
            </w:pPr>
            <w:r w:rsidRPr="0008554B">
              <w:rPr>
                <w:color w:val="000000" w:themeColor="text1"/>
                <w:sz w:val="20"/>
                <w:szCs w:val="20"/>
                <w:lang w:eastAsia="zh-CN"/>
              </w:rPr>
              <w:t>P1-1: The evaluation period is the same as that of the corresponding measurement period. (vivo)</w:t>
            </w:r>
          </w:p>
          <w:p w14:paraId="611E1829" w14:textId="77777777" w:rsidR="00610251" w:rsidRPr="0008554B" w:rsidRDefault="00610251" w:rsidP="00610251">
            <w:pPr>
              <w:pStyle w:val="affd"/>
              <w:widowControl/>
              <w:numPr>
                <w:ilvl w:val="1"/>
                <w:numId w:val="12"/>
              </w:numPr>
              <w:spacing w:after="120" w:line="240" w:lineRule="auto"/>
              <w:ind w:firstLineChars="0"/>
              <w:rPr>
                <w:color w:val="000000" w:themeColor="text1"/>
                <w:sz w:val="20"/>
                <w:szCs w:val="20"/>
                <w:lang w:eastAsia="zh-CN"/>
              </w:rPr>
            </w:pPr>
            <w:r w:rsidRPr="0008554B">
              <w:rPr>
                <w:color w:val="000000" w:themeColor="text1"/>
                <w:sz w:val="20"/>
                <w:szCs w:val="20"/>
                <w:lang w:eastAsia="zh-CN"/>
              </w:rPr>
              <w:t>P1-</w:t>
            </w:r>
            <w:r w:rsidRPr="0008554B">
              <w:rPr>
                <w:rFonts w:hint="eastAsia"/>
                <w:color w:val="000000" w:themeColor="text1"/>
                <w:sz w:val="20"/>
                <w:szCs w:val="20"/>
                <w:lang w:eastAsia="zh-CN"/>
              </w:rPr>
              <w:t>2</w:t>
            </w:r>
            <w:r w:rsidRPr="0008554B">
              <w:rPr>
                <w:color w:val="000000" w:themeColor="text1"/>
                <w:sz w:val="20"/>
                <w:szCs w:val="20"/>
                <w:lang w:eastAsia="zh-CN"/>
              </w:rPr>
              <w:t>: The evaluation period is based on LP-WUR measurement period, and further discuss whether to define measurement filtering (e.g., number of samples). (</w:t>
            </w:r>
            <w:r w:rsidRPr="0008554B">
              <w:rPr>
                <w:rFonts w:hint="eastAsia"/>
                <w:color w:val="000000" w:themeColor="text1"/>
                <w:sz w:val="20"/>
                <w:szCs w:val="20"/>
                <w:lang w:eastAsia="zh-CN"/>
              </w:rPr>
              <w:t>CATT</w:t>
            </w:r>
            <w:r w:rsidRPr="0008554B">
              <w:rPr>
                <w:color w:val="000000" w:themeColor="text1"/>
                <w:sz w:val="20"/>
                <w:szCs w:val="20"/>
                <w:lang w:eastAsia="zh-CN"/>
              </w:rPr>
              <w:t>)</w:t>
            </w:r>
          </w:p>
          <w:p w14:paraId="5A91BB01" w14:textId="77777777" w:rsidR="00610251" w:rsidRPr="0008554B" w:rsidRDefault="00610251" w:rsidP="00610251">
            <w:pPr>
              <w:pStyle w:val="affd"/>
              <w:widowControl/>
              <w:numPr>
                <w:ilvl w:val="1"/>
                <w:numId w:val="12"/>
              </w:numPr>
              <w:spacing w:after="120" w:line="240" w:lineRule="auto"/>
              <w:ind w:firstLineChars="0"/>
              <w:rPr>
                <w:color w:val="000000" w:themeColor="text1"/>
                <w:sz w:val="20"/>
                <w:szCs w:val="20"/>
                <w:lang w:eastAsia="zh-CN"/>
              </w:rPr>
            </w:pPr>
            <w:r w:rsidRPr="0008554B">
              <w:rPr>
                <w:color w:val="000000" w:themeColor="text1"/>
                <w:sz w:val="20"/>
                <w:szCs w:val="20"/>
                <w:lang w:eastAsia="zh-CN"/>
              </w:rPr>
              <w:t>P1-3: RAN4 to discuss the delay requirements to evaluate the entry criteria by using MR measurement results only and to evaluate exit criteria by using LR measurement results only. (MTK)</w:t>
            </w:r>
          </w:p>
          <w:p w14:paraId="23BFF499" w14:textId="77777777" w:rsidR="00610251" w:rsidRPr="0008554B" w:rsidRDefault="00610251" w:rsidP="00610251">
            <w:pPr>
              <w:pStyle w:val="affd"/>
              <w:widowControl/>
              <w:numPr>
                <w:ilvl w:val="1"/>
                <w:numId w:val="12"/>
              </w:numPr>
              <w:spacing w:after="120" w:line="240" w:lineRule="auto"/>
              <w:ind w:left="1440" w:firstLineChars="0"/>
              <w:rPr>
                <w:color w:val="000000" w:themeColor="text1"/>
                <w:sz w:val="20"/>
                <w:szCs w:val="20"/>
                <w:lang w:eastAsia="zh-CN"/>
              </w:rPr>
            </w:pPr>
            <w:r w:rsidRPr="0008554B">
              <w:rPr>
                <w:color w:val="000000" w:themeColor="text1"/>
                <w:sz w:val="20"/>
                <w:szCs w:val="20"/>
                <w:lang w:eastAsia="zh-CN"/>
              </w:rPr>
              <w:t>P2: RAN4 specify following requirements for MR RRM relaxation and offloading and existing requirements for S criteria or relaxed measurement criterion can be considered as starting point (Samsung)</w:t>
            </w:r>
          </w:p>
          <w:p w14:paraId="16176641" w14:textId="77777777" w:rsidR="00610251" w:rsidRPr="0008554B" w:rsidRDefault="00610251" w:rsidP="00610251">
            <w:pPr>
              <w:pStyle w:val="affd"/>
              <w:widowControl/>
              <w:numPr>
                <w:ilvl w:val="2"/>
                <w:numId w:val="12"/>
              </w:numPr>
              <w:spacing w:after="120" w:line="240" w:lineRule="auto"/>
              <w:ind w:firstLineChars="0"/>
              <w:rPr>
                <w:color w:val="000000" w:themeColor="text1"/>
                <w:sz w:val="20"/>
                <w:szCs w:val="20"/>
                <w:lang w:eastAsia="zh-CN"/>
              </w:rPr>
            </w:pPr>
            <w:r w:rsidRPr="0008554B">
              <w:rPr>
                <w:rFonts w:hint="eastAsia"/>
                <w:color w:val="000000" w:themeColor="text1"/>
                <w:sz w:val="20"/>
                <w:szCs w:val="20"/>
                <w:lang w:eastAsia="zh-CN"/>
              </w:rPr>
              <w:t>L</w:t>
            </w:r>
            <w:r w:rsidRPr="0008554B">
              <w:rPr>
                <w:color w:val="000000" w:themeColor="text1"/>
                <w:sz w:val="20"/>
                <w:szCs w:val="20"/>
                <w:lang w:eastAsia="zh-CN"/>
              </w:rPr>
              <w:t xml:space="preserve">R measurement period and accuracy </w:t>
            </w:r>
          </w:p>
          <w:p w14:paraId="1ABA88D5" w14:textId="77777777" w:rsidR="00610251" w:rsidRPr="0008554B" w:rsidRDefault="00610251" w:rsidP="00610251">
            <w:pPr>
              <w:pStyle w:val="affd"/>
              <w:widowControl/>
              <w:numPr>
                <w:ilvl w:val="2"/>
                <w:numId w:val="12"/>
              </w:numPr>
              <w:spacing w:after="120" w:line="240" w:lineRule="auto"/>
              <w:ind w:firstLineChars="0"/>
              <w:rPr>
                <w:color w:val="000000" w:themeColor="text1"/>
                <w:sz w:val="20"/>
                <w:szCs w:val="20"/>
                <w:lang w:eastAsia="zh-CN"/>
              </w:rPr>
            </w:pPr>
            <w:r w:rsidRPr="0008554B">
              <w:rPr>
                <w:rFonts w:hint="eastAsia"/>
                <w:color w:val="000000" w:themeColor="text1"/>
                <w:sz w:val="20"/>
                <w:szCs w:val="20"/>
                <w:lang w:eastAsia="zh-CN"/>
              </w:rPr>
              <w:t>M</w:t>
            </w:r>
            <w:r w:rsidRPr="0008554B">
              <w:rPr>
                <w:color w:val="000000" w:themeColor="text1"/>
                <w:sz w:val="20"/>
                <w:szCs w:val="20"/>
                <w:lang w:eastAsia="zh-CN"/>
              </w:rPr>
              <w:t xml:space="preserve">R measurement relaxation and the evaluation period for entry/exit criteria threshold evaluation under different states (case 1 fully offloading, and case 3 MR relaxation) </w:t>
            </w:r>
          </w:p>
          <w:p w14:paraId="01201638" w14:textId="77777777" w:rsidR="00610251" w:rsidRPr="0008554B" w:rsidRDefault="00610251" w:rsidP="00610251">
            <w:pPr>
              <w:pStyle w:val="affd"/>
              <w:widowControl/>
              <w:numPr>
                <w:ilvl w:val="1"/>
                <w:numId w:val="12"/>
              </w:numPr>
              <w:spacing w:after="120" w:line="240" w:lineRule="auto"/>
              <w:ind w:left="1440" w:firstLineChars="0"/>
              <w:rPr>
                <w:color w:val="000000" w:themeColor="text1"/>
                <w:sz w:val="20"/>
                <w:szCs w:val="20"/>
                <w:lang w:eastAsia="zh-CN"/>
              </w:rPr>
            </w:pPr>
            <w:r w:rsidRPr="0008554B">
              <w:rPr>
                <w:color w:val="000000" w:themeColor="text1"/>
                <w:sz w:val="20"/>
                <w:szCs w:val="20"/>
                <w:lang w:eastAsia="zh-CN"/>
              </w:rPr>
              <w:t>P3-1: Do not need a dedicated evaluation delay requirement (e.g., in how long time the MR/LR measurement results can meet the condition). Use the MR measurement period and/or LR measurement period to check the criteria for WUS paging monitoring</w:t>
            </w:r>
            <w:r w:rsidRPr="0008554B">
              <w:rPr>
                <w:rFonts w:hint="eastAsia"/>
                <w:color w:val="000000" w:themeColor="text1"/>
                <w:sz w:val="20"/>
                <w:szCs w:val="20"/>
                <w:lang w:eastAsia="zh-CN"/>
              </w:rPr>
              <w:t>/LP-WUR measurement/MR RRM relaxation</w:t>
            </w:r>
            <w:r w:rsidRPr="0008554B">
              <w:rPr>
                <w:color w:val="000000" w:themeColor="text1"/>
                <w:sz w:val="20"/>
                <w:szCs w:val="20"/>
                <w:lang w:eastAsia="zh-CN"/>
              </w:rPr>
              <w:t>, i.e., MR measurement delay or LR measurement delay are sufficient for criteria checking; (Apple)</w:t>
            </w:r>
          </w:p>
          <w:p w14:paraId="470116B8" w14:textId="77777777" w:rsidR="00610251" w:rsidRPr="0008554B" w:rsidRDefault="00610251" w:rsidP="00610251">
            <w:pPr>
              <w:pStyle w:val="affd"/>
              <w:widowControl/>
              <w:numPr>
                <w:ilvl w:val="1"/>
                <w:numId w:val="12"/>
              </w:numPr>
              <w:spacing w:after="120" w:line="240" w:lineRule="auto"/>
              <w:ind w:left="1440" w:firstLineChars="0"/>
              <w:rPr>
                <w:color w:val="000000" w:themeColor="text1"/>
                <w:sz w:val="20"/>
                <w:szCs w:val="20"/>
                <w:lang w:eastAsia="zh-CN"/>
              </w:rPr>
            </w:pPr>
            <w:r w:rsidRPr="0008554B">
              <w:rPr>
                <w:color w:val="000000" w:themeColor="text1"/>
                <w:sz w:val="20"/>
                <w:szCs w:val="20"/>
                <w:lang w:eastAsia="zh-CN"/>
              </w:rPr>
              <w:t>P3-2: RAN4 to define requirements for serving cell evaluation against the entry/exit condition for LP-WUS monitoring, including Measurement delay (number of samples); Measurement accuracy (margin for evaluation); Measurement filtering (number of samples and separation between samples) (Huawei)</w:t>
            </w:r>
          </w:p>
          <w:p w14:paraId="0FD1696A" w14:textId="77777777" w:rsidR="00610251" w:rsidRPr="0008554B" w:rsidRDefault="00610251" w:rsidP="00610251">
            <w:pPr>
              <w:pStyle w:val="affd"/>
              <w:widowControl/>
              <w:numPr>
                <w:ilvl w:val="1"/>
                <w:numId w:val="12"/>
              </w:numPr>
              <w:spacing w:after="120" w:line="240" w:lineRule="auto"/>
              <w:ind w:left="1440" w:firstLineChars="0"/>
              <w:rPr>
                <w:color w:val="000000" w:themeColor="text1"/>
                <w:sz w:val="20"/>
                <w:szCs w:val="20"/>
                <w:lang w:eastAsia="zh-CN"/>
              </w:rPr>
            </w:pPr>
            <w:r w:rsidRPr="0008554B">
              <w:rPr>
                <w:rFonts w:hint="eastAsia"/>
                <w:color w:val="000000" w:themeColor="text1"/>
                <w:sz w:val="20"/>
                <w:szCs w:val="20"/>
                <w:lang w:eastAsia="zh-CN"/>
              </w:rPr>
              <w:t>P</w:t>
            </w:r>
            <w:r w:rsidRPr="0008554B">
              <w:rPr>
                <w:color w:val="000000" w:themeColor="text1"/>
                <w:sz w:val="20"/>
                <w:szCs w:val="20"/>
                <w:lang w:eastAsia="zh-CN"/>
              </w:rPr>
              <w:t>4</w:t>
            </w:r>
            <w:r w:rsidRPr="0008554B">
              <w:rPr>
                <w:rFonts w:hint="eastAsia"/>
                <w:color w:val="000000" w:themeColor="text1"/>
                <w:sz w:val="20"/>
                <w:szCs w:val="20"/>
                <w:lang w:eastAsia="zh-CN"/>
              </w:rPr>
              <w:t xml:space="preserve">: </w:t>
            </w:r>
            <w:r w:rsidRPr="0008554B">
              <w:rPr>
                <w:color w:val="000000" w:themeColor="text1"/>
                <w:sz w:val="20"/>
                <w:szCs w:val="20"/>
                <w:lang w:eastAsia="zh-CN"/>
              </w:rPr>
              <w:t>RAN4 specifies the following for entry/exit criteria evaluation for WUS paging monitoring:</w:t>
            </w:r>
            <w:r w:rsidRPr="0008554B">
              <w:rPr>
                <w:rFonts w:hint="eastAsia"/>
                <w:color w:val="000000" w:themeColor="text1"/>
                <w:sz w:val="20"/>
                <w:szCs w:val="20"/>
                <w:lang w:eastAsia="zh-CN"/>
              </w:rPr>
              <w:t xml:space="preserve"> (QC)</w:t>
            </w:r>
          </w:p>
          <w:p w14:paraId="6FC5BAE8" w14:textId="77777777" w:rsidR="00610251" w:rsidRPr="0008554B" w:rsidRDefault="00610251" w:rsidP="00610251">
            <w:pPr>
              <w:pStyle w:val="affd"/>
              <w:widowControl/>
              <w:numPr>
                <w:ilvl w:val="2"/>
                <w:numId w:val="12"/>
              </w:numPr>
              <w:spacing w:after="120" w:line="240" w:lineRule="auto"/>
              <w:ind w:firstLineChars="0"/>
              <w:rPr>
                <w:color w:val="000000" w:themeColor="text1"/>
                <w:sz w:val="20"/>
                <w:szCs w:val="20"/>
                <w:lang w:eastAsia="zh-CN"/>
              </w:rPr>
            </w:pPr>
            <w:r w:rsidRPr="0008554B">
              <w:rPr>
                <w:color w:val="000000" w:themeColor="text1"/>
                <w:sz w:val="20"/>
                <w:szCs w:val="20"/>
                <w:lang w:eastAsia="zh-CN"/>
              </w:rPr>
              <w:t>The number of measurement samples needed for filtering.</w:t>
            </w:r>
          </w:p>
          <w:p w14:paraId="0FA0475A" w14:textId="77777777" w:rsidR="00610251" w:rsidRPr="0008554B" w:rsidRDefault="00610251" w:rsidP="00610251">
            <w:pPr>
              <w:pStyle w:val="affd"/>
              <w:widowControl/>
              <w:numPr>
                <w:ilvl w:val="2"/>
                <w:numId w:val="12"/>
              </w:numPr>
              <w:spacing w:after="120" w:line="240" w:lineRule="auto"/>
              <w:ind w:firstLineChars="0"/>
              <w:rPr>
                <w:color w:val="000000" w:themeColor="text1"/>
                <w:sz w:val="20"/>
                <w:szCs w:val="20"/>
                <w:lang w:eastAsia="zh-CN"/>
              </w:rPr>
            </w:pPr>
            <w:r w:rsidRPr="0008554B">
              <w:rPr>
                <w:color w:val="000000" w:themeColor="text1"/>
                <w:sz w:val="20"/>
                <w:szCs w:val="20"/>
                <w:lang w:eastAsia="zh-CN"/>
              </w:rPr>
              <w:t>The number of consecutive times the UE needs to meet the entry/exit criteria</w:t>
            </w:r>
          </w:p>
          <w:p w14:paraId="12DDFEEC" w14:textId="77777777" w:rsidR="00610251" w:rsidRPr="0008554B" w:rsidRDefault="00610251" w:rsidP="00610251">
            <w:pPr>
              <w:rPr>
                <w:rFonts w:eastAsia="等线"/>
                <w:i/>
                <w:sz w:val="20"/>
                <w:szCs w:val="20"/>
              </w:rPr>
            </w:pPr>
            <w:r w:rsidRPr="0008554B">
              <w:rPr>
                <w:rFonts w:eastAsia="等线"/>
                <w:i/>
                <w:sz w:val="20"/>
                <w:szCs w:val="20"/>
              </w:rPr>
              <w:lastRenderedPageBreak/>
              <w:t>Background:</w:t>
            </w:r>
          </w:p>
          <w:p w14:paraId="69895230" w14:textId="77777777" w:rsidR="00610251" w:rsidRPr="0008554B" w:rsidRDefault="00610251" w:rsidP="00610251">
            <w:pPr>
              <w:rPr>
                <w:rFonts w:eastAsiaTheme="minorEastAsia"/>
                <w:i/>
                <w:color w:val="000000" w:themeColor="text1"/>
                <w:sz w:val="20"/>
                <w:szCs w:val="20"/>
              </w:rPr>
            </w:pPr>
            <w:r w:rsidRPr="0008554B">
              <w:rPr>
                <w:rFonts w:eastAsiaTheme="minorEastAsia"/>
                <w:i/>
                <w:color w:val="000000" w:themeColor="text1"/>
                <w:sz w:val="20"/>
                <w:szCs w:val="20"/>
              </w:rPr>
              <w:t xml:space="preserve">The measurement period of LR has already been agreed to be specified as issue 1-1-2. </w:t>
            </w:r>
          </w:p>
          <w:p w14:paraId="5422ECF4" w14:textId="77777777" w:rsidR="00610251" w:rsidRPr="0008554B" w:rsidRDefault="00610251" w:rsidP="00610251">
            <w:pPr>
              <w:rPr>
                <w:rFonts w:eastAsiaTheme="minorEastAsia"/>
                <w:i/>
                <w:color w:val="000000" w:themeColor="text1"/>
                <w:sz w:val="20"/>
                <w:szCs w:val="20"/>
              </w:rPr>
            </w:pPr>
            <w:r w:rsidRPr="0008554B">
              <w:rPr>
                <w:rFonts w:eastAsiaTheme="minorEastAsia"/>
                <w:i/>
                <w:color w:val="000000" w:themeColor="text1"/>
                <w:sz w:val="20"/>
                <w:szCs w:val="20"/>
              </w:rPr>
              <w:t xml:space="preserve">The question is whether to define a dedicated evaluation delay requirement other than measurement delay requirement to check the threshold is fulfilled or not. </w:t>
            </w:r>
          </w:p>
          <w:p w14:paraId="5AE92D99" w14:textId="77777777" w:rsidR="00610251" w:rsidRPr="0008554B" w:rsidRDefault="00610251" w:rsidP="00610251">
            <w:pPr>
              <w:rPr>
                <w:rFonts w:eastAsia="等线"/>
                <w:i/>
                <w:sz w:val="20"/>
                <w:szCs w:val="20"/>
              </w:rPr>
            </w:pPr>
            <w:r w:rsidRPr="0008554B">
              <w:rPr>
                <w:rFonts w:eastAsia="等线"/>
                <w:i/>
                <w:sz w:val="20"/>
                <w:szCs w:val="20"/>
              </w:rPr>
              <w:t>Previous case: At Rel-16 UE power saving WI, the evaluating period on whether the threshold of the “</w:t>
            </w:r>
            <w:r w:rsidRPr="0008554B">
              <w:rPr>
                <w:rFonts w:eastAsia="等线" w:hint="eastAsia"/>
                <w:i/>
                <w:sz w:val="20"/>
                <w:szCs w:val="20"/>
              </w:rPr>
              <w:t>n</w:t>
            </w:r>
            <w:r w:rsidRPr="0008554B">
              <w:rPr>
                <w:rFonts w:eastAsia="等线"/>
                <w:i/>
                <w:sz w:val="20"/>
                <w:szCs w:val="20"/>
              </w:rPr>
              <w:t xml:space="preserve">ot at cell edge criteria” is fulfilled or not is the serving cell measurement period.   </w:t>
            </w:r>
          </w:p>
          <w:p w14:paraId="3E872212" w14:textId="77777777" w:rsidR="00610251" w:rsidRPr="0008554B" w:rsidRDefault="00610251" w:rsidP="00610251">
            <w:pPr>
              <w:rPr>
                <w:rFonts w:eastAsiaTheme="minorEastAsia"/>
                <w:i/>
                <w:color w:val="000000" w:themeColor="text1"/>
                <w:sz w:val="20"/>
                <w:szCs w:val="20"/>
              </w:rPr>
            </w:pPr>
            <w:r w:rsidRPr="0008554B">
              <w:rPr>
                <w:rFonts w:eastAsiaTheme="minorEastAsia"/>
                <w:i/>
                <w:color w:val="000000" w:themeColor="text1"/>
                <w:sz w:val="20"/>
                <w:szCs w:val="20"/>
              </w:rPr>
              <w:t xml:space="preserve">Recommendations: </w:t>
            </w:r>
          </w:p>
          <w:p w14:paraId="6132DE0F" w14:textId="77777777" w:rsidR="00610251" w:rsidRPr="0008554B" w:rsidRDefault="00610251" w:rsidP="00610251">
            <w:pPr>
              <w:rPr>
                <w:i/>
                <w:color w:val="000000" w:themeColor="text1"/>
                <w:sz w:val="20"/>
                <w:szCs w:val="20"/>
              </w:rPr>
            </w:pPr>
            <w:r w:rsidRPr="0008554B">
              <w:rPr>
                <w:rFonts w:eastAsiaTheme="minorEastAsia"/>
                <w:i/>
                <w:color w:val="000000" w:themeColor="text1"/>
                <w:sz w:val="20"/>
                <w:szCs w:val="20"/>
              </w:rPr>
              <w:t xml:space="preserve">For both MR and LP-WUR, for </w:t>
            </w:r>
            <w:r w:rsidRPr="0008554B">
              <w:rPr>
                <w:i/>
                <w:color w:val="000000" w:themeColor="text1"/>
                <w:sz w:val="20"/>
                <w:szCs w:val="20"/>
              </w:rPr>
              <w:t>checking whether the thresholds for entry/exit WUS paging monitoring</w:t>
            </w:r>
            <w:r w:rsidRPr="0008554B">
              <w:rPr>
                <w:rFonts w:hint="eastAsia"/>
                <w:i/>
                <w:color w:val="000000" w:themeColor="text1"/>
                <w:sz w:val="20"/>
                <w:szCs w:val="20"/>
              </w:rPr>
              <w:t>/LP-WUR measurement/MR RRM relaxation</w:t>
            </w:r>
            <w:r w:rsidRPr="0008554B">
              <w:rPr>
                <w:i/>
                <w:color w:val="000000" w:themeColor="text1"/>
                <w:sz w:val="20"/>
                <w:szCs w:val="20"/>
              </w:rPr>
              <w:t xml:space="preserve"> are fulfilled or not, </w:t>
            </w:r>
          </w:p>
          <w:p w14:paraId="777DD743" w14:textId="77777777" w:rsidR="00610251" w:rsidRPr="0008554B" w:rsidRDefault="00610251" w:rsidP="00610251">
            <w:pPr>
              <w:rPr>
                <w:rFonts w:eastAsiaTheme="minorEastAsia"/>
                <w:i/>
                <w:color w:val="000000" w:themeColor="text1"/>
                <w:sz w:val="20"/>
                <w:szCs w:val="20"/>
              </w:rPr>
            </w:pPr>
            <w:r w:rsidRPr="0008554B">
              <w:rPr>
                <w:rFonts w:eastAsiaTheme="minorEastAsia"/>
                <w:i/>
                <w:color w:val="000000" w:themeColor="text1"/>
                <w:sz w:val="20"/>
                <w:szCs w:val="20"/>
              </w:rPr>
              <w:t xml:space="preserve">Option 1: Use the measurement period of LR or MR (Note: the measurement period of LR has already been agreed to be specified as issue 1-1-2) </w:t>
            </w:r>
          </w:p>
          <w:p w14:paraId="38451E87" w14:textId="05C54254" w:rsidR="0008554B" w:rsidRPr="0008554B" w:rsidRDefault="00610251" w:rsidP="0073298F">
            <w:pPr>
              <w:rPr>
                <w:rFonts w:eastAsiaTheme="minorEastAsia"/>
                <w:i/>
                <w:color w:val="000000" w:themeColor="text1"/>
                <w:sz w:val="20"/>
                <w:szCs w:val="20"/>
              </w:rPr>
            </w:pPr>
            <w:r w:rsidRPr="0008554B">
              <w:rPr>
                <w:rFonts w:eastAsiaTheme="minorEastAsia"/>
                <w:i/>
                <w:color w:val="000000" w:themeColor="text1"/>
                <w:sz w:val="20"/>
                <w:szCs w:val="20"/>
              </w:rPr>
              <w:t>Option 2: Define another evaluation delay period. Evaluation is longer or the same as that of measurement period.</w:t>
            </w:r>
          </w:p>
        </w:tc>
      </w:tr>
    </w:tbl>
    <w:p w14:paraId="31BA5A2C" w14:textId="63C4FB81" w:rsidR="00610251" w:rsidRDefault="00610251" w:rsidP="00222484">
      <w:pPr>
        <w:spacing w:after="120"/>
        <w:rPr>
          <w:rFonts w:eastAsiaTheme="minorEastAsia"/>
          <w:sz w:val="22"/>
          <w:szCs w:val="22"/>
          <w:highlight w:val="lightGray"/>
        </w:rPr>
      </w:pPr>
    </w:p>
    <w:p w14:paraId="156289EB" w14:textId="08B5B873" w:rsidR="009531DF" w:rsidRDefault="009531DF" w:rsidP="009531DF">
      <w:pPr>
        <w:spacing w:after="120"/>
        <w:rPr>
          <w:rFonts w:eastAsiaTheme="minorEastAsia"/>
          <w:sz w:val="22"/>
          <w:szCs w:val="22"/>
        </w:rPr>
      </w:pPr>
      <w:r w:rsidRPr="009531DF">
        <w:rPr>
          <w:rFonts w:eastAsiaTheme="minorEastAsia"/>
          <w:sz w:val="22"/>
          <w:szCs w:val="22"/>
        </w:rPr>
        <w:t>On requirements for entry/exit criteria evaluation for WUS paging monitoring/LP-WUR measurement/MR RRM relaxation</w:t>
      </w:r>
      <w:r>
        <w:rPr>
          <w:rFonts w:eastAsiaTheme="minorEastAsia" w:hint="eastAsia"/>
          <w:sz w:val="22"/>
          <w:szCs w:val="22"/>
        </w:rPr>
        <w:t>,</w:t>
      </w:r>
      <w:r>
        <w:rPr>
          <w:rFonts w:eastAsiaTheme="minorEastAsia"/>
          <w:sz w:val="22"/>
          <w:szCs w:val="22"/>
        </w:rPr>
        <w:t xml:space="preserve"> it’s proposed to</w:t>
      </w:r>
      <w:r w:rsidR="00782111">
        <w:rPr>
          <w:rFonts w:eastAsiaTheme="minorEastAsia"/>
          <w:sz w:val="22"/>
          <w:szCs w:val="22"/>
        </w:rPr>
        <w:t xml:space="preserve"> define </w:t>
      </w:r>
      <w:r w:rsidR="00782111" w:rsidRPr="009531DF">
        <w:rPr>
          <w:rFonts w:eastAsiaTheme="minorEastAsia"/>
          <w:sz w:val="22"/>
          <w:szCs w:val="22"/>
        </w:rPr>
        <w:t>evaluation period for evaluating entry/exit threshold for LP-WUS monitoring</w:t>
      </w:r>
      <w:r w:rsidR="00A177D2">
        <w:rPr>
          <w:rFonts w:eastAsiaTheme="minorEastAsia"/>
          <w:sz w:val="22"/>
          <w:szCs w:val="22"/>
        </w:rPr>
        <w:t xml:space="preserve"> and</w:t>
      </w:r>
      <w:r w:rsidR="00AE11A3" w:rsidRPr="00AE11A3">
        <w:t xml:space="preserve"> </w:t>
      </w:r>
      <w:r w:rsidR="00AE11A3" w:rsidRPr="00AE11A3">
        <w:rPr>
          <w:rFonts w:eastAsiaTheme="minorEastAsia"/>
          <w:sz w:val="22"/>
          <w:szCs w:val="22"/>
        </w:rPr>
        <w:t>for fully offloading (case 1) or MR RRM relaxation (case 3)</w:t>
      </w:r>
      <w:r w:rsidR="00A177D2">
        <w:rPr>
          <w:rFonts w:eastAsiaTheme="minorEastAsia"/>
          <w:sz w:val="22"/>
          <w:szCs w:val="22"/>
        </w:rPr>
        <w:t xml:space="preserve">, and </w:t>
      </w:r>
      <w:r w:rsidR="00F7090B">
        <w:rPr>
          <w:rFonts w:eastAsiaTheme="minorEastAsia"/>
          <w:sz w:val="22"/>
          <w:szCs w:val="22"/>
        </w:rPr>
        <w:t xml:space="preserve">use </w:t>
      </w:r>
      <w:r w:rsidR="000D66B5" w:rsidRPr="000D66B5">
        <w:rPr>
          <w:rFonts w:eastAsiaTheme="minorEastAsia"/>
          <w:sz w:val="22"/>
          <w:szCs w:val="22"/>
        </w:rPr>
        <w:t>the measurement period of LR or MR</w:t>
      </w:r>
      <w:r w:rsidR="00100588">
        <w:rPr>
          <w:rFonts w:eastAsiaTheme="minorEastAsia"/>
          <w:sz w:val="22"/>
          <w:szCs w:val="22"/>
        </w:rPr>
        <w:t xml:space="preserve"> for </w:t>
      </w:r>
      <w:r w:rsidR="00100588" w:rsidRPr="009531DF">
        <w:rPr>
          <w:rFonts w:eastAsiaTheme="minorEastAsia"/>
          <w:sz w:val="22"/>
          <w:szCs w:val="22"/>
        </w:rPr>
        <w:t>evaluation period</w:t>
      </w:r>
      <w:r w:rsidR="000D66B5">
        <w:rPr>
          <w:rFonts w:eastAsiaTheme="minorEastAsia"/>
          <w:sz w:val="22"/>
          <w:szCs w:val="22"/>
        </w:rPr>
        <w:t xml:space="preserve">, that is, </w:t>
      </w:r>
      <w:r w:rsidR="00661E9A">
        <w:rPr>
          <w:rFonts w:eastAsiaTheme="minorEastAsia"/>
          <w:sz w:val="22"/>
          <w:szCs w:val="22"/>
        </w:rPr>
        <w:t>t</w:t>
      </w:r>
      <w:r w:rsidR="00661E9A" w:rsidRPr="00661E9A">
        <w:rPr>
          <w:rFonts w:eastAsiaTheme="minorEastAsia"/>
          <w:sz w:val="22"/>
          <w:szCs w:val="22"/>
        </w:rPr>
        <w:t>he evaluation period is the same as that of the corresponding measurement period</w:t>
      </w:r>
      <w:r w:rsidR="008C3B3D">
        <w:rPr>
          <w:rFonts w:eastAsiaTheme="minorEastAsia"/>
          <w:sz w:val="22"/>
          <w:szCs w:val="22"/>
        </w:rPr>
        <w:t>.</w:t>
      </w:r>
    </w:p>
    <w:p w14:paraId="7F36C15D" w14:textId="4E1921BB" w:rsidR="009531DF" w:rsidRPr="0099745B" w:rsidRDefault="00ED62A7" w:rsidP="00222484">
      <w:pPr>
        <w:spacing w:after="120"/>
        <w:rPr>
          <w:rFonts w:eastAsiaTheme="minorEastAsia"/>
          <w:b/>
          <w:sz w:val="22"/>
          <w:szCs w:val="22"/>
        </w:rPr>
      </w:pPr>
      <w:r w:rsidRPr="0099745B">
        <w:rPr>
          <w:rFonts w:eastAsiaTheme="minorEastAsia" w:hint="eastAsia"/>
          <w:b/>
          <w:sz w:val="22"/>
          <w:szCs w:val="22"/>
        </w:rPr>
        <w:t>P</w:t>
      </w:r>
      <w:r w:rsidRPr="0099745B">
        <w:rPr>
          <w:rFonts w:eastAsiaTheme="minorEastAsia"/>
          <w:b/>
          <w:sz w:val="22"/>
          <w:szCs w:val="22"/>
        </w:rPr>
        <w:t xml:space="preserve">roposal </w:t>
      </w:r>
      <w:r w:rsidR="00C72BF3" w:rsidRPr="0099745B">
        <w:rPr>
          <w:rFonts w:eastAsiaTheme="minorEastAsia"/>
          <w:b/>
          <w:sz w:val="22"/>
          <w:szCs w:val="22"/>
        </w:rPr>
        <w:t xml:space="preserve">4: </w:t>
      </w:r>
      <w:r w:rsidR="00112A23" w:rsidRPr="00112A23">
        <w:rPr>
          <w:rFonts w:eastAsiaTheme="minorEastAsia"/>
          <w:b/>
          <w:sz w:val="22"/>
          <w:szCs w:val="22"/>
        </w:rPr>
        <w:t>On requirements for entry/exit criteria evaluation for WUS paging monitoring/LP-WUR measurement/MR RRM relaxation, it’s proposed to define evaluation period for evaluating entry/exit threshold for LP-WUS monitoring and for fully offloading (case 1) or MR RRM relaxation (case 3), and the evaluation period is the same as that of the corresponding measurement period.</w:t>
      </w:r>
    </w:p>
    <w:p w14:paraId="7CE73B47" w14:textId="77777777" w:rsidR="0015512B" w:rsidRPr="00D372DF" w:rsidRDefault="0015512B" w:rsidP="00222484">
      <w:pPr>
        <w:spacing w:after="120"/>
        <w:rPr>
          <w:rFonts w:eastAsiaTheme="minorEastAsia"/>
          <w:sz w:val="22"/>
          <w:szCs w:val="22"/>
          <w:highlight w:val="lightGray"/>
        </w:rPr>
      </w:pPr>
    </w:p>
    <w:p w14:paraId="3CB60904" w14:textId="08EE3CA7" w:rsidR="005230A9" w:rsidRDefault="009F1596" w:rsidP="00C0504B">
      <w:pPr>
        <w:pStyle w:val="afff6"/>
      </w:pPr>
      <w:r w:rsidRPr="009F1596">
        <w:t>MR RRM relaxation</w:t>
      </w:r>
    </w:p>
    <w:p w14:paraId="3C87F66C" w14:textId="77777777" w:rsidR="0008554B" w:rsidRPr="008121FC" w:rsidRDefault="0008554B" w:rsidP="0008554B">
      <w:pPr>
        <w:spacing w:after="120"/>
        <w:jc w:val="both"/>
        <w:rPr>
          <w:rFonts w:eastAsiaTheme="minorEastAsia" w:cs="v4.2.0"/>
          <w:i/>
          <w:sz w:val="22"/>
          <w:szCs w:val="22"/>
        </w:rPr>
      </w:pPr>
      <w:r w:rsidRPr="008121FC">
        <w:rPr>
          <w:rFonts w:eastAsiaTheme="minorEastAsia" w:cs="v4.2.0" w:hint="eastAsia"/>
          <w:i/>
          <w:sz w:val="22"/>
          <w:szCs w:val="22"/>
        </w:rPr>
        <w:t>S</w:t>
      </w:r>
      <w:r>
        <w:rPr>
          <w:rFonts w:eastAsiaTheme="minorEastAsia" w:cs="v4.2.0"/>
          <w:i/>
          <w:sz w:val="22"/>
          <w:szCs w:val="22"/>
        </w:rPr>
        <w:t>tatus in the summary [2</w:t>
      </w:r>
      <w:r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08554B" w:rsidRPr="00D46A30" w14:paraId="342AE2C4" w14:textId="77777777" w:rsidTr="0073298F">
        <w:trPr>
          <w:jc w:val="center"/>
        </w:trPr>
        <w:tc>
          <w:tcPr>
            <w:tcW w:w="9629" w:type="dxa"/>
          </w:tcPr>
          <w:p w14:paraId="32516486" w14:textId="77777777" w:rsidR="00D46A30" w:rsidRPr="00D46A30" w:rsidRDefault="00D46A30" w:rsidP="00D46A30">
            <w:pPr>
              <w:rPr>
                <w:b/>
                <w:color w:val="000000" w:themeColor="text1"/>
                <w:sz w:val="20"/>
                <w:szCs w:val="20"/>
                <w:u w:val="single"/>
                <w:lang w:eastAsia="ko-KR"/>
              </w:rPr>
            </w:pPr>
            <w:r w:rsidRPr="00D46A30">
              <w:rPr>
                <w:b/>
                <w:color w:val="000000" w:themeColor="text1"/>
                <w:sz w:val="20"/>
                <w:szCs w:val="20"/>
                <w:u w:val="single"/>
                <w:lang w:eastAsia="ko-KR"/>
              </w:rPr>
              <w:t>Issue 1-3-1: MR RRM relaxation for serving cell/neighbour cell</w:t>
            </w:r>
          </w:p>
          <w:p w14:paraId="778A2F7C" w14:textId="77777777" w:rsidR="00D46A30" w:rsidRPr="00D46A30" w:rsidRDefault="00D46A30" w:rsidP="00D46A30">
            <w:pPr>
              <w:pStyle w:val="affd"/>
              <w:widowControl/>
              <w:numPr>
                <w:ilvl w:val="0"/>
                <w:numId w:val="12"/>
              </w:numPr>
              <w:spacing w:after="120" w:line="240" w:lineRule="auto"/>
              <w:ind w:left="720" w:firstLineChars="0"/>
              <w:rPr>
                <w:color w:val="000000" w:themeColor="text1"/>
                <w:sz w:val="20"/>
                <w:szCs w:val="20"/>
                <w:lang w:eastAsia="zh-CN"/>
              </w:rPr>
            </w:pPr>
            <w:r w:rsidRPr="00D46A30">
              <w:rPr>
                <w:color w:val="000000" w:themeColor="text1"/>
                <w:sz w:val="20"/>
                <w:szCs w:val="20"/>
                <w:lang w:eastAsia="zh-CN"/>
              </w:rPr>
              <w:t xml:space="preserve">Proposals </w:t>
            </w:r>
          </w:p>
          <w:p w14:paraId="0B4C9AD7" w14:textId="77777777" w:rsidR="00D46A30" w:rsidRPr="00D46A30" w:rsidRDefault="00D46A30" w:rsidP="00D46A30">
            <w:pPr>
              <w:pStyle w:val="affd"/>
              <w:widowControl/>
              <w:numPr>
                <w:ilvl w:val="1"/>
                <w:numId w:val="12"/>
              </w:numPr>
              <w:spacing w:after="120" w:line="240" w:lineRule="auto"/>
              <w:ind w:left="1440" w:firstLineChars="0"/>
              <w:rPr>
                <w:color w:val="000000" w:themeColor="text1"/>
                <w:sz w:val="20"/>
                <w:szCs w:val="20"/>
                <w:lang w:eastAsia="zh-CN"/>
              </w:rPr>
            </w:pPr>
            <w:r w:rsidRPr="00D46A30">
              <w:rPr>
                <w:color w:val="000000" w:themeColor="text1"/>
                <w:sz w:val="20"/>
                <w:szCs w:val="20"/>
                <w:lang w:eastAsia="zh-CN"/>
              </w:rPr>
              <w:t>P1: Use relaxation/scaling factor for MR serving/neighbour cell relaxation(xiaomi vivo  CMCC vivo Huawei</w:t>
            </w:r>
            <w:r w:rsidRPr="00D46A30">
              <w:rPr>
                <w:rFonts w:hint="eastAsia"/>
                <w:color w:val="000000" w:themeColor="text1"/>
                <w:sz w:val="20"/>
                <w:szCs w:val="20"/>
                <w:lang w:eastAsia="zh-CN"/>
              </w:rPr>
              <w:t xml:space="preserve"> </w:t>
            </w:r>
            <w:r w:rsidRPr="00D46A30">
              <w:rPr>
                <w:color w:val="000000" w:themeColor="text1"/>
                <w:sz w:val="20"/>
                <w:szCs w:val="20"/>
                <w:lang w:eastAsia="zh-CN"/>
              </w:rPr>
              <w:t>Samsung)</w:t>
            </w:r>
          </w:p>
          <w:p w14:paraId="14DCE813" w14:textId="77777777" w:rsidR="00D46A30" w:rsidRPr="00D46A30" w:rsidRDefault="00D46A30" w:rsidP="00D46A30">
            <w:pPr>
              <w:pStyle w:val="affd"/>
              <w:widowControl/>
              <w:numPr>
                <w:ilvl w:val="2"/>
                <w:numId w:val="12"/>
              </w:numPr>
              <w:spacing w:after="120" w:line="240" w:lineRule="auto"/>
              <w:ind w:firstLineChars="0"/>
              <w:rPr>
                <w:color w:val="000000" w:themeColor="text1"/>
                <w:sz w:val="20"/>
                <w:szCs w:val="20"/>
                <w:lang w:eastAsia="zh-CN"/>
              </w:rPr>
            </w:pPr>
            <w:r w:rsidRPr="00D46A30">
              <w:rPr>
                <w:color w:val="000000" w:themeColor="text1"/>
                <w:sz w:val="20"/>
                <w:szCs w:val="20"/>
                <w:lang w:eastAsia="zh-CN"/>
              </w:rPr>
              <w:t>P1-1: Relaxation factors within the range from 8 to 16 as the starting point for the relaxation factor (Samsung CT ZTE MTK)</w:t>
            </w:r>
          </w:p>
          <w:p w14:paraId="79BFDCB1" w14:textId="77777777" w:rsidR="00D46A30" w:rsidRPr="00D46A30" w:rsidRDefault="00D46A30" w:rsidP="00D46A30">
            <w:pPr>
              <w:pStyle w:val="affd"/>
              <w:widowControl/>
              <w:numPr>
                <w:ilvl w:val="2"/>
                <w:numId w:val="12"/>
              </w:numPr>
              <w:spacing w:after="120" w:line="240" w:lineRule="auto"/>
              <w:ind w:firstLineChars="0"/>
              <w:rPr>
                <w:color w:val="000000" w:themeColor="text1"/>
                <w:sz w:val="20"/>
                <w:szCs w:val="20"/>
                <w:lang w:eastAsia="zh-CN"/>
              </w:rPr>
            </w:pPr>
            <w:r w:rsidRPr="00D46A30">
              <w:rPr>
                <w:color w:val="000000" w:themeColor="text1"/>
                <w:sz w:val="20"/>
                <w:szCs w:val="20"/>
                <w:lang w:eastAsia="zh-CN"/>
              </w:rPr>
              <w:t>P1-2: Relaxation factor =8 as the starting point (CMCC)</w:t>
            </w:r>
          </w:p>
          <w:p w14:paraId="5082708E" w14:textId="77777777" w:rsidR="00D46A30" w:rsidRPr="00D46A30" w:rsidRDefault="00D46A30" w:rsidP="00D46A30">
            <w:pPr>
              <w:pStyle w:val="affd"/>
              <w:widowControl/>
              <w:numPr>
                <w:ilvl w:val="2"/>
                <w:numId w:val="12"/>
              </w:numPr>
              <w:spacing w:after="120" w:line="240" w:lineRule="auto"/>
              <w:ind w:firstLineChars="0"/>
              <w:rPr>
                <w:color w:val="000000" w:themeColor="text1"/>
                <w:sz w:val="20"/>
                <w:szCs w:val="20"/>
                <w:lang w:eastAsia="zh-CN"/>
              </w:rPr>
            </w:pPr>
            <w:r w:rsidRPr="00D46A30">
              <w:rPr>
                <w:color w:val="000000" w:themeColor="text1"/>
                <w:sz w:val="20"/>
                <w:szCs w:val="20"/>
                <w:lang w:eastAsia="zh-CN"/>
              </w:rPr>
              <w:t xml:space="preserve">P1-3: Relaxation factor </w:t>
            </w:r>
            <w:r w:rsidRPr="00D46A30">
              <w:rPr>
                <w:rFonts w:hint="eastAsia"/>
                <w:color w:val="000000" w:themeColor="text1"/>
                <w:sz w:val="20"/>
                <w:szCs w:val="20"/>
                <w:lang w:eastAsia="zh-CN"/>
              </w:rPr>
              <w:t>&gt;</w:t>
            </w:r>
            <w:r w:rsidRPr="00D46A30">
              <w:rPr>
                <w:color w:val="000000" w:themeColor="text1"/>
                <w:sz w:val="20"/>
                <w:szCs w:val="20"/>
                <w:lang w:eastAsia="zh-CN"/>
              </w:rPr>
              <w:t>=16 (Apple vivo Huawei MTK)</w:t>
            </w:r>
          </w:p>
          <w:p w14:paraId="3724D3F9" w14:textId="77777777" w:rsidR="00D46A30" w:rsidRPr="00D46A30" w:rsidRDefault="00D46A30" w:rsidP="00D46A30">
            <w:pPr>
              <w:pStyle w:val="affd"/>
              <w:widowControl/>
              <w:numPr>
                <w:ilvl w:val="2"/>
                <w:numId w:val="12"/>
              </w:numPr>
              <w:spacing w:after="120" w:line="240" w:lineRule="auto"/>
              <w:ind w:firstLineChars="0"/>
              <w:rPr>
                <w:color w:val="000000" w:themeColor="text1"/>
                <w:sz w:val="20"/>
                <w:szCs w:val="20"/>
                <w:lang w:eastAsia="zh-CN"/>
              </w:rPr>
            </w:pPr>
            <w:r w:rsidRPr="00D46A30">
              <w:rPr>
                <w:color w:val="000000" w:themeColor="text1"/>
                <w:sz w:val="20"/>
                <w:szCs w:val="20"/>
                <w:lang w:eastAsia="zh-CN"/>
              </w:rPr>
              <w:t>P1-4: At least the scaling factor should be larger than that of legacy Rel-16 UE power saving WI. (vivo)</w:t>
            </w:r>
          </w:p>
          <w:p w14:paraId="1AE4CFE0" w14:textId="77777777" w:rsidR="00D46A30" w:rsidRPr="00D46A30" w:rsidRDefault="00D46A30" w:rsidP="00D46A30">
            <w:pPr>
              <w:pStyle w:val="affd"/>
              <w:widowControl/>
              <w:numPr>
                <w:ilvl w:val="2"/>
                <w:numId w:val="12"/>
              </w:numPr>
              <w:spacing w:after="120" w:line="240" w:lineRule="auto"/>
              <w:ind w:firstLineChars="0"/>
              <w:rPr>
                <w:color w:val="000000" w:themeColor="text1"/>
                <w:sz w:val="20"/>
                <w:szCs w:val="20"/>
                <w:lang w:eastAsia="zh-CN"/>
              </w:rPr>
            </w:pPr>
            <w:r w:rsidRPr="00D46A30">
              <w:rPr>
                <w:color w:val="000000" w:themeColor="text1"/>
                <w:sz w:val="20"/>
                <w:szCs w:val="20"/>
                <w:lang w:eastAsia="zh-CN"/>
              </w:rPr>
              <w:t xml:space="preserve">P1-5: </w:t>
            </w:r>
            <w:r w:rsidRPr="00D46A30">
              <w:rPr>
                <w:rFonts w:hint="eastAsia"/>
                <w:bCs/>
                <w:sz w:val="20"/>
                <w:szCs w:val="20"/>
                <w:lang w:val="en-US" w:eastAsia="zh-CN"/>
              </w:rPr>
              <w:t xml:space="preserve">The scaling factor can be </w:t>
            </w:r>
            <w:r w:rsidRPr="00D46A30">
              <w:rPr>
                <w:bCs/>
                <w:sz w:val="20"/>
                <w:szCs w:val="20"/>
                <w:lang w:val="en-US" w:eastAsia="zh-CN"/>
              </w:rPr>
              <w:t xml:space="preserve">further </w:t>
            </w:r>
            <w:r w:rsidRPr="00D46A30">
              <w:rPr>
                <w:rFonts w:hint="eastAsia"/>
                <w:bCs/>
                <w:sz w:val="20"/>
                <w:szCs w:val="20"/>
                <w:lang w:val="en-US" w:eastAsia="zh-CN"/>
              </w:rPr>
              <w:t>discussed after RAN4 have concrete agreements on the MR RRM relaxation cases.</w:t>
            </w:r>
            <w:r w:rsidRPr="00D46A30">
              <w:rPr>
                <w:bCs/>
                <w:sz w:val="20"/>
                <w:szCs w:val="20"/>
                <w:lang w:val="en-US" w:eastAsia="zh-CN"/>
              </w:rPr>
              <w:t xml:space="preserve"> (xiaomi)</w:t>
            </w:r>
          </w:p>
          <w:p w14:paraId="570784BD" w14:textId="77777777" w:rsidR="00D46A30" w:rsidRPr="00D46A30" w:rsidRDefault="00D46A30" w:rsidP="00D46A30">
            <w:pPr>
              <w:pStyle w:val="affd"/>
              <w:widowControl/>
              <w:numPr>
                <w:ilvl w:val="1"/>
                <w:numId w:val="12"/>
              </w:numPr>
              <w:spacing w:after="120" w:line="240" w:lineRule="auto"/>
              <w:ind w:left="1440" w:firstLineChars="0"/>
              <w:rPr>
                <w:rFonts w:eastAsiaTheme="minorEastAsia"/>
                <w:sz w:val="20"/>
                <w:szCs w:val="20"/>
                <w:lang w:eastAsia="zh-CN"/>
              </w:rPr>
            </w:pPr>
            <w:r w:rsidRPr="00D46A30">
              <w:rPr>
                <w:rFonts w:eastAsiaTheme="minorEastAsia"/>
                <w:sz w:val="20"/>
                <w:szCs w:val="20"/>
                <w:lang w:eastAsia="zh-CN"/>
              </w:rPr>
              <w:t xml:space="preserve">P2: </w:t>
            </w:r>
            <w:r w:rsidRPr="00D46A30">
              <w:rPr>
                <w:rFonts w:eastAsiaTheme="minorEastAsia" w:hint="eastAsia"/>
                <w:sz w:val="20"/>
                <w:szCs w:val="20"/>
                <w:lang w:eastAsia="zh-CN"/>
              </w:rPr>
              <w:t>For MR neighbor cell measurement relaxation, the existing relaxed requirements in 4.2.2 can be used as baseline</w:t>
            </w:r>
            <w:r w:rsidRPr="00D46A30">
              <w:rPr>
                <w:rFonts w:eastAsiaTheme="minorEastAsia"/>
                <w:sz w:val="20"/>
                <w:szCs w:val="20"/>
                <w:lang w:eastAsia="zh-CN"/>
              </w:rPr>
              <w:t xml:space="preserve">. </w:t>
            </w:r>
            <w:r w:rsidRPr="00D46A30">
              <w:rPr>
                <w:rFonts w:eastAsiaTheme="minorEastAsia" w:hint="eastAsia"/>
                <w:sz w:val="20"/>
                <w:szCs w:val="20"/>
                <w:lang w:eastAsia="zh-CN"/>
              </w:rPr>
              <w:t>For MR serving cell measurement relaxation, a scaling factor can be introduced</w:t>
            </w:r>
            <w:r w:rsidRPr="00D46A30">
              <w:rPr>
                <w:rFonts w:eastAsiaTheme="minorEastAsia"/>
                <w:sz w:val="20"/>
                <w:szCs w:val="20"/>
                <w:lang w:eastAsia="zh-CN"/>
              </w:rPr>
              <w:t>.</w:t>
            </w:r>
            <w:r w:rsidRPr="00D46A30">
              <w:rPr>
                <w:rFonts w:eastAsiaTheme="minorEastAsia" w:hint="eastAsia"/>
                <w:sz w:val="20"/>
                <w:szCs w:val="20"/>
                <w:lang w:eastAsia="zh-CN"/>
              </w:rPr>
              <w:t xml:space="preserve"> Further discuss whether to use same scaling factor as neighbor cell measurement</w:t>
            </w:r>
            <w:r w:rsidRPr="00D46A30">
              <w:rPr>
                <w:rFonts w:eastAsiaTheme="minorEastAsia"/>
                <w:sz w:val="20"/>
                <w:szCs w:val="20"/>
                <w:lang w:eastAsia="zh-CN"/>
              </w:rPr>
              <w:t xml:space="preserve"> (CATT</w:t>
            </w:r>
            <w:r w:rsidRPr="00D46A30">
              <w:rPr>
                <w:rFonts w:eastAsiaTheme="minorEastAsia" w:hint="eastAsia"/>
                <w:sz w:val="20"/>
                <w:szCs w:val="20"/>
                <w:lang w:eastAsia="zh-CN"/>
              </w:rPr>
              <w:t>, Ericsson</w:t>
            </w:r>
            <w:r w:rsidRPr="00D46A30">
              <w:rPr>
                <w:rFonts w:eastAsiaTheme="minorEastAsia"/>
                <w:sz w:val="20"/>
                <w:szCs w:val="20"/>
                <w:lang w:eastAsia="zh-CN"/>
              </w:rPr>
              <w:t>)</w:t>
            </w:r>
          </w:p>
          <w:p w14:paraId="567C219F" w14:textId="77777777" w:rsidR="00D46A30" w:rsidRPr="00D46A30" w:rsidRDefault="00D46A30" w:rsidP="00D46A30">
            <w:pPr>
              <w:pStyle w:val="affd"/>
              <w:widowControl/>
              <w:numPr>
                <w:ilvl w:val="1"/>
                <w:numId w:val="12"/>
              </w:numPr>
              <w:spacing w:after="120" w:line="240" w:lineRule="auto"/>
              <w:ind w:left="1440" w:firstLineChars="0"/>
              <w:rPr>
                <w:rFonts w:eastAsiaTheme="minorEastAsia"/>
                <w:sz w:val="20"/>
                <w:szCs w:val="20"/>
                <w:lang w:eastAsia="zh-CN"/>
              </w:rPr>
            </w:pPr>
            <w:r w:rsidRPr="00D46A30">
              <w:rPr>
                <w:rFonts w:eastAsiaTheme="minorEastAsia"/>
                <w:sz w:val="20"/>
                <w:szCs w:val="20"/>
                <w:lang w:eastAsia="zh-CN"/>
              </w:rPr>
              <w:t xml:space="preserve">P3: </w:t>
            </w:r>
            <w:r w:rsidRPr="00D46A30">
              <w:rPr>
                <w:sz w:val="20"/>
                <w:szCs w:val="20"/>
                <w:lang w:eastAsia="ko-KR"/>
              </w:rPr>
              <w:t>RAN4 to f</w:t>
            </w:r>
            <w:r w:rsidRPr="00D46A30">
              <w:rPr>
                <w:rFonts w:hint="eastAsia"/>
                <w:sz w:val="20"/>
                <w:szCs w:val="20"/>
                <w:lang w:eastAsia="ko-KR"/>
              </w:rPr>
              <w:t>urther discuss</w:t>
            </w:r>
            <w:r w:rsidRPr="00D46A30">
              <w:rPr>
                <w:sz w:val="20"/>
                <w:szCs w:val="20"/>
                <w:lang w:eastAsia="ko-KR"/>
              </w:rPr>
              <w:t xml:space="preserve"> </w:t>
            </w:r>
            <w:r w:rsidRPr="00D46A30">
              <w:rPr>
                <w:rFonts w:hint="eastAsia"/>
                <w:sz w:val="20"/>
                <w:szCs w:val="20"/>
                <w:lang w:eastAsia="ko-KR"/>
              </w:rPr>
              <w:t xml:space="preserve">scaling factor for </w:t>
            </w:r>
            <w:r w:rsidRPr="00D46A30">
              <w:rPr>
                <w:sz w:val="20"/>
                <w:szCs w:val="20"/>
                <w:lang w:eastAsia="ko-KR"/>
              </w:rPr>
              <w:t>MR RRM relaxation for serving and/or neigbhor cell after scenario and detailed criterion for measurement relaxation have been clarified (LG)</w:t>
            </w:r>
          </w:p>
          <w:p w14:paraId="7322BE3B" w14:textId="77777777" w:rsidR="00D46A30" w:rsidRPr="00D46A30" w:rsidRDefault="00D46A30" w:rsidP="00D46A30">
            <w:pPr>
              <w:pStyle w:val="affd"/>
              <w:widowControl/>
              <w:numPr>
                <w:ilvl w:val="1"/>
                <w:numId w:val="12"/>
              </w:numPr>
              <w:spacing w:after="120" w:line="240" w:lineRule="auto"/>
              <w:ind w:left="1440" w:firstLineChars="0"/>
              <w:rPr>
                <w:rFonts w:eastAsiaTheme="minorEastAsia"/>
                <w:sz w:val="20"/>
                <w:szCs w:val="20"/>
                <w:lang w:eastAsia="zh-CN"/>
              </w:rPr>
            </w:pPr>
            <w:r w:rsidRPr="00D46A30">
              <w:rPr>
                <w:rFonts w:eastAsiaTheme="minorEastAsia"/>
                <w:sz w:val="20"/>
                <w:szCs w:val="20"/>
                <w:lang w:eastAsia="zh-CN"/>
              </w:rPr>
              <w:lastRenderedPageBreak/>
              <w:t>P4: T</w:t>
            </w:r>
            <w:r w:rsidRPr="00D46A30">
              <w:rPr>
                <w:rFonts w:eastAsiaTheme="minorEastAsia" w:hint="eastAsia"/>
                <w:sz w:val="20"/>
                <w:szCs w:val="20"/>
                <w:lang w:eastAsia="zh-CN"/>
              </w:rPr>
              <w:t>he e</w:t>
            </w:r>
            <w:r w:rsidRPr="00D46A30">
              <w:rPr>
                <w:rFonts w:eastAsiaTheme="minorEastAsia"/>
                <w:sz w:val="20"/>
                <w:szCs w:val="20"/>
                <w:lang w:eastAsia="zh-CN"/>
              </w:rPr>
              <w:t xml:space="preserve">xisting relaxation </w:t>
            </w:r>
            <w:r w:rsidRPr="00D46A30">
              <w:rPr>
                <w:rFonts w:eastAsiaTheme="minorEastAsia" w:hint="eastAsia"/>
                <w:sz w:val="20"/>
                <w:szCs w:val="20"/>
                <w:lang w:eastAsia="zh-CN"/>
              </w:rPr>
              <w:t xml:space="preserve">for </w:t>
            </w:r>
            <w:r w:rsidRPr="00D46A30">
              <w:rPr>
                <w:rFonts w:eastAsiaTheme="minorEastAsia"/>
                <w:sz w:val="20"/>
                <w:szCs w:val="20"/>
                <w:lang w:eastAsia="zh-CN"/>
              </w:rPr>
              <w:t>scaling factor can be the starting point</w:t>
            </w:r>
            <w:r w:rsidRPr="00D46A30">
              <w:rPr>
                <w:rFonts w:eastAsiaTheme="minorEastAsia" w:hint="eastAsia"/>
                <w:sz w:val="20"/>
                <w:szCs w:val="20"/>
                <w:lang w:eastAsia="zh-CN"/>
              </w:rPr>
              <w:t xml:space="preserve"> for MR RRM relaxation</w:t>
            </w:r>
            <w:r w:rsidRPr="00D46A30">
              <w:rPr>
                <w:rFonts w:eastAsiaTheme="minorEastAsia"/>
                <w:sz w:val="20"/>
                <w:szCs w:val="20"/>
                <w:lang w:eastAsia="zh-CN"/>
              </w:rPr>
              <w:t xml:space="preserve"> (NTT Docomo)</w:t>
            </w:r>
          </w:p>
          <w:p w14:paraId="16E8C5BD" w14:textId="77777777" w:rsidR="00D46A30" w:rsidRPr="00D46A30" w:rsidRDefault="00D46A30" w:rsidP="00D46A30">
            <w:pPr>
              <w:pStyle w:val="affd"/>
              <w:widowControl/>
              <w:numPr>
                <w:ilvl w:val="1"/>
                <w:numId w:val="12"/>
              </w:numPr>
              <w:spacing w:after="120" w:line="240" w:lineRule="auto"/>
              <w:ind w:left="1440" w:firstLineChars="0"/>
              <w:rPr>
                <w:rFonts w:eastAsiaTheme="minorEastAsia"/>
                <w:sz w:val="20"/>
                <w:szCs w:val="20"/>
                <w:lang w:eastAsia="zh-CN"/>
              </w:rPr>
            </w:pPr>
            <w:r w:rsidRPr="00D46A30">
              <w:rPr>
                <w:rFonts w:eastAsiaTheme="minorEastAsia"/>
                <w:sz w:val="20"/>
                <w:szCs w:val="20"/>
                <w:lang w:eastAsia="zh-CN"/>
              </w:rPr>
              <w:t xml:space="preserve">P6: </w:t>
            </w:r>
            <w:r w:rsidRPr="00D46A30">
              <w:rPr>
                <w:rFonts w:eastAsiaTheme="minorEastAsia" w:hint="eastAsia"/>
                <w:sz w:val="20"/>
                <w:szCs w:val="20"/>
                <w:lang w:eastAsia="zh-CN"/>
              </w:rPr>
              <w:t>The legacy intra-/inter-frequency and inter-RAT neighbour cell measurement requirements can be the baseline and RAN4 can study the relaxed scaling factor</w:t>
            </w:r>
            <w:r w:rsidRPr="00D46A30">
              <w:rPr>
                <w:rFonts w:eastAsiaTheme="minorEastAsia"/>
                <w:sz w:val="20"/>
                <w:szCs w:val="20"/>
                <w:lang w:eastAsia="zh-CN"/>
              </w:rPr>
              <w:t xml:space="preserve"> (ZTE)</w:t>
            </w:r>
          </w:p>
          <w:p w14:paraId="7AF69123" w14:textId="77777777" w:rsidR="00D46A30" w:rsidRPr="00D46A30" w:rsidRDefault="00D46A30" w:rsidP="00D46A30">
            <w:pPr>
              <w:pStyle w:val="affd"/>
              <w:widowControl/>
              <w:numPr>
                <w:ilvl w:val="1"/>
                <w:numId w:val="12"/>
              </w:numPr>
              <w:spacing w:after="120" w:line="240" w:lineRule="auto"/>
              <w:ind w:left="1440" w:firstLineChars="0"/>
              <w:rPr>
                <w:color w:val="000000" w:themeColor="text1"/>
                <w:sz w:val="20"/>
                <w:szCs w:val="20"/>
                <w:lang w:eastAsia="zh-CN"/>
              </w:rPr>
            </w:pPr>
            <w:r w:rsidRPr="00D46A30">
              <w:rPr>
                <w:color w:val="000000" w:themeColor="text1"/>
                <w:sz w:val="20"/>
                <w:szCs w:val="20"/>
                <w:lang w:eastAsia="zh-CN"/>
              </w:rPr>
              <w:t>P7: Multiple values can be considered depending on conditions. (Samsung MTK)</w:t>
            </w:r>
          </w:p>
          <w:p w14:paraId="602AF5BB" w14:textId="77777777" w:rsidR="00D46A30" w:rsidRPr="00D46A30" w:rsidRDefault="00D46A30" w:rsidP="00D46A30">
            <w:pPr>
              <w:rPr>
                <w:rFonts w:eastAsiaTheme="minorEastAsia"/>
                <w:i/>
                <w:color w:val="000000" w:themeColor="text1"/>
                <w:sz w:val="20"/>
                <w:szCs w:val="20"/>
              </w:rPr>
            </w:pPr>
            <w:r w:rsidRPr="00D46A30">
              <w:rPr>
                <w:rFonts w:eastAsiaTheme="minorEastAsia"/>
                <w:i/>
                <w:color w:val="000000" w:themeColor="text1"/>
                <w:sz w:val="20"/>
                <w:szCs w:val="20"/>
              </w:rPr>
              <w:t xml:space="preserve">Recommendations: </w:t>
            </w:r>
          </w:p>
          <w:p w14:paraId="47055F6E" w14:textId="429E4DAF" w:rsidR="0008554B" w:rsidRPr="00D46A30" w:rsidRDefault="00D46A30" w:rsidP="00D46A30">
            <w:pPr>
              <w:rPr>
                <w:rFonts w:eastAsiaTheme="minorEastAsia"/>
                <w:i/>
                <w:color w:val="000000" w:themeColor="text1"/>
                <w:sz w:val="20"/>
                <w:szCs w:val="20"/>
              </w:rPr>
            </w:pPr>
            <w:r w:rsidRPr="00D46A30">
              <w:rPr>
                <w:rFonts w:eastAsiaTheme="minorEastAsia"/>
                <w:i/>
                <w:color w:val="000000" w:themeColor="text1"/>
                <w:sz w:val="20"/>
                <w:szCs w:val="20"/>
              </w:rPr>
              <w:t>Check “</w:t>
            </w:r>
            <w:r w:rsidRPr="00D46A30">
              <w:rPr>
                <w:color w:val="000000" w:themeColor="text1"/>
                <w:sz w:val="20"/>
                <w:szCs w:val="20"/>
              </w:rPr>
              <w:t xml:space="preserve">Use relaxation/scaling factor for MR serving/neighbour cell relaxation, relaxation factor &gt;=8 as the starting point” agreeable </w:t>
            </w:r>
          </w:p>
        </w:tc>
      </w:tr>
    </w:tbl>
    <w:p w14:paraId="36999222" w14:textId="0EB7A0BA" w:rsidR="0008554B" w:rsidRDefault="0008554B" w:rsidP="00D71078">
      <w:pPr>
        <w:spacing w:after="120"/>
        <w:rPr>
          <w:rFonts w:eastAsiaTheme="minorEastAsia"/>
        </w:rPr>
      </w:pPr>
    </w:p>
    <w:p w14:paraId="1A25127F" w14:textId="3FA7246C" w:rsidR="00E0491C" w:rsidRPr="00D71078" w:rsidRDefault="00E0491C" w:rsidP="00E0491C">
      <w:pPr>
        <w:spacing w:after="120"/>
        <w:rPr>
          <w:rFonts w:eastAsiaTheme="minorEastAsia"/>
          <w:sz w:val="22"/>
          <w:szCs w:val="22"/>
        </w:rPr>
      </w:pPr>
      <w:r w:rsidRPr="00D71078">
        <w:rPr>
          <w:rFonts w:eastAsiaTheme="minorEastAsia" w:hint="eastAsia"/>
          <w:sz w:val="22"/>
          <w:szCs w:val="22"/>
        </w:rPr>
        <w:t>F</w:t>
      </w:r>
      <w:r w:rsidRPr="00D71078">
        <w:rPr>
          <w:rFonts w:eastAsiaTheme="minorEastAsia"/>
          <w:sz w:val="22"/>
          <w:szCs w:val="22"/>
        </w:rPr>
        <w:t>or MR RRM relaxation, MR RRM relaxation factor for serving cell/neighbor cell is an important issue to be discussed in RAN4. Referring to analysis of RRM for LP-WUR duty-cycled monitoring in TR 38.869, the average of power saving gain provided by LP-WUS is 4% when MR relaxed &lt; 8 times, which is very limited. While the gain is 40% when 8 times&lt;= MR relaxed &lt;=16 times, and the gain is 60% when MR relaxed &gt; 16 times. Therefore, it’s propos</w:t>
      </w:r>
      <w:r w:rsidR="00326B40">
        <w:rPr>
          <w:rFonts w:eastAsiaTheme="minorEastAsia"/>
          <w:sz w:val="22"/>
          <w:szCs w:val="22"/>
        </w:rPr>
        <w:t>ed to discuss relaxation factor</w:t>
      </w:r>
      <w:r w:rsidRPr="00D71078">
        <w:rPr>
          <w:rFonts w:eastAsiaTheme="minorEastAsia"/>
          <w:sz w:val="22"/>
          <w:szCs w:val="22"/>
        </w:rPr>
        <w:t xml:space="preserve"> </w:t>
      </w:r>
      <w:r w:rsidR="00CA09B2">
        <w:rPr>
          <w:rFonts w:eastAsiaTheme="minorEastAsia" w:hint="eastAsia"/>
          <w:sz w:val="22"/>
          <w:szCs w:val="22"/>
        </w:rPr>
        <w:t>equal</w:t>
      </w:r>
      <w:r w:rsidR="00326B40">
        <w:rPr>
          <w:rFonts w:eastAsiaTheme="minorEastAsia"/>
          <w:sz w:val="22"/>
          <w:szCs w:val="22"/>
        </w:rPr>
        <w:t>s</w:t>
      </w:r>
      <w:r w:rsidR="00CA09B2">
        <w:rPr>
          <w:rFonts w:eastAsiaTheme="minorEastAsia"/>
          <w:sz w:val="22"/>
          <w:szCs w:val="22"/>
        </w:rPr>
        <w:t xml:space="preserve"> to</w:t>
      </w:r>
      <w:r w:rsidRPr="00D71078">
        <w:rPr>
          <w:rFonts w:eastAsiaTheme="minorEastAsia"/>
          <w:sz w:val="22"/>
          <w:szCs w:val="22"/>
        </w:rPr>
        <w:t xml:space="preserve"> 8 as the starting point for the relaxation factor for MR RRM relaxation.</w:t>
      </w:r>
    </w:p>
    <w:p w14:paraId="1B435A85" w14:textId="4CEC99C1" w:rsidR="00E0491C" w:rsidRDefault="00AC0B0A" w:rsidP="00E0491C">
      <w:pPr>
        <w:spacing w:after="120"/>
        <w:rPr>
          <w:rFonts w:eastAsiaTheme="minorEastAsia"/>
          <w:b/>
          <w:sz w:val="22"/>
          <w:szCs w:val="22"/>
        </w:rPr>
      </w:pPr>
      <w:r>
        <w:rPr>
          <w:rFonts w:eastAsiaTheme="minorEastAsia"/>
          <w:b/>
          <w:sz w:val="22"/>
          <w:szCs w:val="22"/>
        </w:rPr>
        <w:t>Proposal 5</w:t>
      </w:r>
      <w:r w:rsidR="00E0491C" w:rsidRPr="00D71078">
        <w:rPr>
          <w:rFonts w:eastAsiaTheme="minorEastAsia"/>
          <w:b/>
          <w:sz w:val="22"/>
          <w:szCs w:val="22"/>
        </w:rPr>
        <w:t xml:space="preserve">: </w:t>
      </w:r>
      <w:r w:rsidR="00E0491C" w:rsidRPr="00D71078">
        <w:rPr>
          <w:rFonts w:eastAsiaTheme="minorEastAsia" w:hint="eastAsia"/>
          <w:b/>
          <w:sz w:val="22"/>
          <w:szCs w:val="22"/>
        </w:rPr>
        <w:t>I</w:t>
      </w:r>
      <w:r w:rsidR="00E0491C" w:rsidRPr="00D71078">
        <w:rPr>
          <w:rFonts w:eastAsiaTheme="minorEastAsia"/>
          <w:b/>
          <w:sz w:val="22"/>
          <w:szCs w:val="22"/>
        </w:rPr>
        <w:t xml:space="preserve">t’s </w:t>
      </w:r>
      <w:r w:rsidR="0017667B" w:rsidRPr="0017667B">
        <w:rPr>
          <w:rFonts w:eastAsiaTheme="minorEastAsia"/>
          <w:b/>
          <w:sz w:val="22"/>
          <w:szCs w:val="22"/>
        </w:rPr>
        <w:t>proposed to discuss relaxation factor equals to 8 as the starting point for the relaxation factor for MR RRM relaxation</w:t>
      </w:r>
      <w:r w:rsidR="00E0491C" w:rsidRPr="00D71078">
        <w:rPr>
          <w:rFonts w:eastAsiaTheme="minorEastAsia"/>
          <w:b/>
          <w:sz w:val="22"/>
          <w:szCs w:val="22"/>
        </w:rPr>
        <w:t>.</w:t>
      </w:r>
    </w:p>
    <w:p w14:paraId="1474D6EF" w14:textId="77777777" w:rsidR="002A0731" w:rsidRPr="00D372DF" w:rsidRDefault="002A0731" w:rsidP="0008554B">
      <w:pPr>
        <w:rPr>
          <w:rFonts w:eastAsiaTheme="minorEastAsia"/>
        </w:rPr>
      </w:pPr>
    </w:p>
    <w:p w14:paraId="340948EA" w14:textId="77777777" w:rsidR="00891BB7" w:rsidRPr="008121FC" w:rsidRDefault="00891BB7" w:rsidP="00891BB7">
      <w:pPr>
        <w:spacing w:after="120"/>
        <w:jc w:val="both"/>
        <w:rPr>
          <w:rFonts w:eastAsiaTheme="minorEastAsia" w:cs="v4.2.0"/>
          <w:i/>
          <w:sz w:val="22"/>
          <w:szCs w:val="22"/>
        </w:rPr>
      </w:pPr>
      <w:r w:rsidRPr="008121FC">
        <w:rPr>
          <w:rFonts w:eastAsiaTheme="minorEastAsia" w:cs="v4.2.0" w:hint="eastAsia"/>
          <w:i/>
          <w:sz w:val="22"/>
          <w:szCs w:val="22"/>
        </w:rPr>
        <w:t>S</w:t>
      </w:r>
      <w:r>
        <w:rPr>
          <w:rFonts w:eastAsiaTheme="minorEastAsia" w:cs="v4.2.0"/>
          <w:i/>
          <w:sz w:val="22"/>
          <w:szCs w:val="22"/>
        </w:rPr>
        <w:t>tatus in the summary [2</w:t>
      </w:r>
      <w:r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891BB7" w:rsidRPr="00D46A30" w14:paraId="796E3D60" w14:textId="77777777" w:rsidTr="003C2425">
        <w:trPr>
          <w:jc w:val="center"/>
        </w:trPr>
        <w:tc>
          <w:tcPr>
            <w:tcW w:w="9629" w:type="dxa"/>
          </w:tcPr>
          <w:p w14:paraId="58D12046" w14:textId="77777777" w:rsidR="00D46A30" w:rsidRPr="00D46A30" w:rsidRDefault="00D46A30" w:rsidP="00D46A30">
            <w:pPr>
              <w:rPr>
                <w:b/>
                <w:color w:val="000000" w:themeColor="text1"/>
                <w:sz w:val="20"/>
                <w:szCs w:val="20"/>
                <w:u w:val="single"/>
                <w:lang w:eastAsia="ko-KR"/>
              </w:rPr>
            </w:pPr>
            <w:r w:rsidRPr="00D46A30">
              <w:rPr>
                <w:b/>
                <w:color w:val="000000" w:themeColor="text1"/>
                <w:sz w:val="20"/>
                <w:szCs w:val="20"/>
                <w:u w:val="single"/>
                <w:lang w:eastAsia="ko-KR"/>
              </w:rPr>
              <w:t>Issue 1-3-2: On Neighbour cell and serving cell relaxation factor</w:t>
            </w:r>
          </w:p>
          <w:p w14:paraId="69CFFEAF" w14:textId="77777777" w:rsidR="00D46A30" w:rsidRPr="00D46A30" w:rsidRDefault="00D46A30" w:rsidP="00D46A30">
            <w:pPr>
              <w:pStyle w:val="affd"/>
              <w:widowControl/>
              <w:numPr>
                <w:ilvl w:val="0"/>
                <w:numId w:val="12"/>
              </w:numPr>
              <w:spacing w:after="120" w:line="240" w:lineRule="auto"/>
              <w:ind w:left="720" w:firstLineChars="0"/>
              <w:rPr>
                <w:color w:val="000000" w:themeColor="text1"/>
                <w:sz w:val="20"/>
                <w:szCs w:val="20"/>
                <w:lang w:eastAsia="zh-CN"/>
              </w:rPr>
            </w:pPr>
            <w:r w:rsidRPr="00D46A30">
              <w:rPr>
                <w:color w:val="000000" w:themeColor="text1"/>
                <w:sz w:val="20"/>
                <w:szCs w:val="20"/>
                <w:lang w:eastAsia="zh-CN"/>
              </w:rPr>
              <w:t xml:space="preserve">Proposals </w:t>
            </w:r>
          </w:p>
          <w:p w14:paraId="6B6A76EF" w14:textId="77777777" w:rsidR="00D46A30" w:rsidRPr="00D46A30" w:rsidRDefault="00D46A30" w:rsidP="00D46A30">
            <w:pPr>
              <w:pStyle w:val="affd"/>
              <w:widowControl/>
              <w:numPr>
                <w:ilvl w:val="1"/>
                <w:numId w:val="12"/>
              </w:numPr>
              <w:spacing w:after="120" w:line="240" w:lineRule="auto"/>
              <w:ind w:left="1440" w:firstLineChars="0"/>
              <w:rPr>
                <w:color w:val="000000" w:themeColor="text1"/>
                <w:sz w:val="20"/>
                <w:szCs w:val="20"/>
                <w:lang w:eastAsia="zh-CN"/>
              </w:rPr>
            </w:pPr>
            <w:r w:rsidRPr="00D46A30">
              <w:rPr>
                <w:color w:val="000000" w:themeColor="text1"/>
                <w:sz w:val="20"/>
                <w:szCs w:val="20"/>
                <w:lang w:eastAsia="zh-CN"/>
              </w:rPr>
              <w:t>P1: Neighbour measurements have the more relaxation than or equivalent relaxation as serving cell measurement. (Apple)</w:t>
            </w:r>
          </w:p>
          <w:p w14:paraId="6E619639" w14:textId="77777777" w:rsidR="00D46A30" w:rsidRPr="00D46A30" w:rsidRDefault="00D46A30" w:rsidP="00D46A30">
            <w:pPr>
              <w:pStyle w:val="affd"/>
              <w:widowControl/>
              <w:numPr>
                <w:ilvl w:val="1"/>
                <w:numId w:val="12"/>
              </w:numPr>
              <w:spacing w:after="120" w:line="240" w:lineRule="auto"/>
              <w:ind w:left="1440" w:firstLineChars="0"/>
              <w:rPr>
                <w:color w:val="000000" w:themeColor="text1"/>
                <w:sz w:val="20"/>
                <w:szCs w:val="20"/>
                <w:lang w:eastAsia="zh-CN"/>
              </w:rPr>
            </w:pPr>
            <w:r w:rsidRPr="00D46A30">
              <w:rPr>
                <w:color w:val="000000" w:themeColor="text1"/>
                <w:sz w:val="20"/>
                <w:szCs w:val="20"/>
                <w:lang w:eastAsia="zh-CN"/>
              </w:rPr>
              <w:t xml:space="preserve">P2: Same relaxation factor applies to serving and neighbor cell measurements (vivo CT Huawei MTK) </w:t>
            </w:r>
          </w:p>
          <w:p w14:paraId="30CCFC06" w14:textId="77777777" w:rsidR="00D46A30" w:rsidRPr="00D46A30" w:rsidRDefault="00D46A30" w:rsidP="00D46A30">
            <w:pPr>
              <w:pStyle w:val="affd"/>
              <w:widowControl/>
              <w:numPr>
                <w:ilvl w:val="1"/>
                <w:numId w:val="12"/>
              </w:numPr>
              <w:spacing w:after="120" w:line="240" w:lineRule="auto"/>
              <w:ind w:left="1440" w:firstLineChars="0"/>
              <w:rPr>
                <w:rFonts w:eastAsiaTheme="minorEastAsia"/>
                <w:sz w:val="20"/>
                <w:szCs w:val="20"/>
                <w:lang w:eastAsia="zh-CN"/>
              </w:rPr>
            </w:pPr>
            <w:r w:rsidRPr="00D46A30">
              <w:rPr>
                <w:rFonts w:hint="eastAsia"/>
                <w:color w:val="000000" w:themeColor="text1"/>
                <w:sz w:val="20"/>
                <w:szCs w:val="20"/>
                <w:lang w:eastAsia="zh-CN"/>
              </w:rPr>
              <w:t xml:space="preserve">P3: </w:t>
            </w:r>
            <w:r w:rsidRPr="00D46A30">
              <w:rPr>
                <w:rFonts w:eastAsiaTheme="minorEastAsia"/>
                <w:sz w:val="20"/>
                <w:szCs w:val="20"/>
                <w:lang w:eastAsia="zh-CN"/>
              </w:rPr>
              <w:t>S</w:t>
            </w:r>
            <w:r w:rsidRPr="00D46A30">
              <w:rPr>
                <w:rFonts w:eastAsiaTheme="minorEastAsia" w:hint="eastAsia"/>
                <w:sz w:val="20"/>
                <w:szCs w:val="20"/>
                <w:lang w:eastAsia="zh-CN"/>
              </w:rPr>
              <w:t xml:space="preserve">erving cell measurement can be more relaxation </w:t>
            </w:r>
            <w:bookmarkStart w:id="14" w:name="_Ref178458021"/>
            <w:r w:rsidRPr="00D46A30">
              <w:rPr>
                <w:rFonts w:eastAsiaTheme="minorEastAsia" w:hint="eastAsia"/>
                <w:sz w:val="20"/>
                <w:szCs w:val="20"/>
                <w:lang w:eastAsia="zh-CN"/>
              </w:rPr>
              <w:t>than neighbour cell measurement.</w:t>
            </w:r>
            <w:bookmarkEnd w:id="14"/>
            <w:r w:rsidRPr="00D46A30">
              <w:rPr>
                <w:rFonts w:eastAsiaTheme="minorEastAsia"/>
                <w:sz w:val="20"/>
                <w:szCs w:val="20"/>
                <w:lang w:eastAsia="zh-CN"/>
              </w:rPr>
              <w:t xml:space="preserve">  (Ericsson)</w:t>
            </w:r>
          </w:p>
          <w:p w14:paraId="261E74A9" w14:textId="6F29F0A7" w:rsidR="00891BB7" w:rsidRPr="00D46A30" w:rsidRDefault="00D46A30" w:rsidP="00D46A30">
            <w:pPr>
              <w:rPr>
                <w:rFonts w:eastAsiaTheme="minorEastAsia"/>
                <w:i/>
                <w:color w:val="000000" w:themeColor="text1"/>
                <w:sz w:val="20"/>
                <w:szCs w:val="20"/>
              </w:rPr>
            </w:pPr>
            <w:r w:rsidRPr="00D46A30">
              <w:rPr>
                <w:rFonts w:eastAsiaTheme="minorEastAsia"/>
                <w:i/>
                <w:color w:val="000000" w:themeColor="text1"/>
                <w:sz w:val="20"/>
                <w:szCs w:val="20"/>
              </w:rPr>
              <w:t xml:space="preserve">Recommendations: </w:t>
            </w:r>
          </w:p>
        </w:tc>
      </w:tr>
    </w:tbl>
    <w:p w14:paraId="471D5C60" w14:textId="77777777" w:rsidR="00520087" w:rsidRDefault="00520087" w:rsidP="00C213DD">
      <w:pPr>
        <w:spacing w:after="120"/>
        <w:rPr>
          <w:rFonts w:eastAsiaTheme="minorEastAsia"/>
          <w:sz w:val="22"/>
          <w:szCs w:val="22"/>
        </w:rPr>
      </w:pPr>
    </w:p>
    <w:p w14:paraId="4172A83E" w14:textId="77777777" w:rsidR="00E0491C" w:rsidRPr="000C6888" w:rsidRDefault="00E0491C" w:rsidP="00E0491C">
      <w:pPr>
        <w:spacing w:after="120"/>
        <w:rPr>
          <w:rFonts w:eastAsiaTheme="minorEastAsia"/>
          <w:sz w:val="22"/>
          <w:szCs w:val="22"/>
        </w:rPr>
      </w:pPr>
      <w:r w:rsidRPr="000C6888">
        <w:rPr>
          <w:rFonts w:eastAsiaTheme="minorEastAsia"/>
          <w:sz w:val="22"/>
          <w:szCs w:val="22"/>
        </w:rPr>
        <w:t>On neighbor cell and serving cell relaxation factor, in our views, it’s preferred to define same relaxation factor for MR RRM relaxation for serving and neighbor cell measurements.</w:t>
      </w:r>
    </w:p>
    <w:p w14:paraId="66AD1DD3" w14:textId="472978FC" w:rsidR="00E0491C" w:rsidRPr="00123599" w:rsidRDefault="000C6888" w:rsidP="00E0491C">
      <w:pPr>
        <w:spacing w:after="120"/>
        <w:rPr>
          <w:rFonts w:eastAsiaTheme="minorEastAsia"/>
          <w:b/>
          <w:sz w:val="22"/>
          <w:szCs w:val="22"/>
        </w:rPr>
      </w:pPr>
      <w:r>
        <w:rPr>
          <w:rFonts w:eastAsiaTheme="minorEastAsia"/>
          <w:b/>
          <w:sz w:val="22"/>
          <w:szCs w:val="22"/>
        </w:rPr>
        <w:t>Proposal 6</w:t>
      </w:r>
      <w:r w:rsidR="00E0491C" w:rsidRPr="000C6888">
        <w:rPr>
          <w:rFonts w:eastAsiaTheme="minorEastAsia"/>
          <w:b/>
          <w:sz w:val="22"/>
          <w:szCs w:val="22"/>
        </w:rPr>
        <w:t>: Define same relaxation factor for MR RRM relaxation for serving and neighbor cell measurements.</w:t>
      </w:r>
    </w:p>
    <w:p w14:paraId="40B7CFCD" w14:textId="77777777" w:rsidR="00E0491C" w:rsidRDefault="00E0491C" w:rsidP="00B4784A">
      <w:pPr>
        <w:spacing w:after="120"/>
        <w:rPr>
          <w:rFonts w:eastAsiaTheme="minorEastAsia"/>
          <w:sz w:val="22"/>
          <w:szCs w:val="22"/>
          <w:highlight w:val="lightGray"/>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4FEC3195"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B86E13" w:rsidRPr="00B86E13">
        <w:rPr>
          <w:rFonts w:eastAsiaTheme="minorEastAsia"/>
          <w:sz w:val="22"/>
          <w:szCs w:val="22"/>
        </w:rPr>
        <w:t>Rel-19 RRM core requirements for LP-WUS/WUR</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31E72BA5" w14:textId="77777777" w:rsidR="00D372DF" w:rsidRPr="001717EC" w:rsidRDefault="00D372DF" w:rsidP="00D372DF">
      <w:pPr>
        <w:spacing w:after="120"/>
        <w:rPr>
          <w:rFonts w:eastAsiaTheme="minorEastAsia"/>
          <w:sz w:val="22"/>
          <w:szCs w:val="22"/>
        </w:rPr>
      </w:pPr>
      <w:r>
        <w:rPr>
          <w:rFonts w:eastAsiaTheme="minorEastAsia"/>
          <w:b/>
          <w:sz w:val="22"/>
          <w:szCs w:val="22"/>
        </w:rPr>
        <w:t>Proposal 1</w:t>
      </w:r>
      <w:r w:rsidRPr="00051714">
        <w:rPr>
          <w:rFonts w:eastAsiaTheme="minorEastAsia"/>
          <w:b/>
          <w:sz w:val="22"/>
          <w:szCs w:val="22"/>
        </w:rPr>
        <w:t>: RAN2 is the main group for criteria (entry/exit conditions) design for</w:t>
      </w:r>
      <w:r>
        <w:rPr>
          <w:rFonts w:eastAsiaTheme="minorEastAsia"/>
          <w:b/>
          <w:sz w:val="22"/>
          <w:szCs w:val="22"/>
        </w:rPr>
        <w:t xml:space="preserve"> </w:t>
      </w:r>
      <w:r w:rsidRPr="001717EC">
        <w:rPr>
          <w:rFonts w:eastAsiaTheme="minorEastAsia"/>
          <w:b/>
          <w:sz w:val="22"/>
          <w:szCs w:val="22"/>
        </w:rPr>
        <w:t>fully offloading case and MR RRM measurement relaxation</w:t>
      </w:r>
      <w:r>
        <w:rPr>
          <w:rFonts w:eastAsiaTheme="minorEastAsia"/>
          <w:b/>
          <w:sz w:val="22"/>
          <w:szCs w:val="22"/>
        </w:rPr>
        <w:t xml:space="preserve"> and </w:t>
      </w:r>
      <w:r w:rsidRPr="001717EC">
        <w:rPr>
          <w:rFonts w:eastAsiaTheme="minorEastAsia"/>
          <w:b/>
          <w:sz w:val="22"/>
          <w:szCs w:val="22"/>
        </w:rPr>
        <w:t>LP-WUS monitoring</w:t>
      </w:r>
      <w:r>
        <w:rPr>
          <w:rFonts w:eastAsiaTheme="minorEastAsia"/>
          <w:b/>
          <w:sz w:val="22"/>
          <w:szCs w:val="22"/>
        </w:rPr>
        <w:t>.</w:t>
      </w:r>
    </w:p>
    <w:p w14:paraId="0C82182F" w14:textId="77777777" w:rsidR="00D372DF" w:rsidRPr="005E7CE4" w:rsidRDefault="00D372DF" w:rsidP="00D372DF">
      <w:pPr>
        <w:spacing w:after="120"/>
        <w:rPr>
          <w:rFonts w:eastAsiaTheme="minorEastAsia"/>
          <w:b/>
          <w:sz w:val="22"/>
          <w:szCs w:val="22"/>
        </w:rPr>
      </w:pPr>
      <w:r>
        <w:rPr>
          <w:rFonts w:eastAsiaTheme="minorEastAsia"/>
          <w:b/>
          <w:sz w:val="22"/>
          <w:szCs w:val="22"/>
        </w:rPr>
        <w:t>Proposal 2</w:t>
      </w:r>
      <w:r w:rsidRPr="00112280">
        <w:rPr>
          <w:rFonts w:eastAsiaTheme="minorEastAsia"/>
          <w:b/>
          <w:sz w:val="22"/>
          <w:szCs w:val="22"/>
        </w:rPr>
        <w:t>: Higher priority frequency layer search can be performed in relaxed mode for case #1/ case #3.</w:t>
      </w:r>
    </w:p>
    <w:p w14:paraId="75E6823C" w14:textId="77777777" w:rsidR="00D372DF" w:rsidRPr="00E067E7" w:rsidRDefault="00D372DF" w:rsidP="00D372DF">
      <w:pPr>
        <w:spacing w:after="120"/>
        <w:rPr>
          <w:rFonts w:eastAsiaTheme="minorEastAsia"/>
          <w:b/>
          <w:sz w:val="22"/>
          <w:szCs w:val="22"/>
        </w:rPr>
      </w:pPr>
      <w:r>
        <w:rPr>
          <w:rFonts w:eastAsiaTheme="minorEastAsia"/>
          <w:b/>
          <w:sz w:val="22"/>
          <w:szCs w:val="22"/>
        </w:rPr>
        <w:t>Proposal 3</w:t>
      </w:r>
      <w:r w:rsidRPr="008F1A8D">
        <w:rPr>
          <w:rFonts w:eastAsiaTheme="minorEastAsia"/>
          <w:b/>
          <w:sz w:val="22"/>
          <w:szCs w:val="22"/>
        </w:rPr>
        <w:t>: It’s proposed to reflect the accuracy performance as a margin in the core requirement, no dedicated accuracy requirement is defined in the performance section for LP-WUR based RRM measurement in Idle/inactive states.</w:t>
      </w:r>
    </w:p>
    <w:p w14:paraId="271F3CB9" w14:textId="77777777" w:rsidR="00D372DF" w:rsidRPr="0099745B" w:rsidRDefault="00D372DF" w:rsidP="00D372DF">
      <w:pPr>
        <w:spacing w:after="120"/>
        <w:rPr>
          <w:rFonts w:eastAsiaTheme="minorEastAsia"/>
          <w:b/>
          <w:sz w:val="22"/>
          <w:szCs w:val="22"/>
        </w:rPr>
      </w:pPr>
      <w:r w:rsidRPr="0099745B">
        <w:rPr>
          <w:rFonts w:eastAsiaTheme="minorEastAsia" w:hint="eastAsia"/>
          <w:b/>
          <w:sz w:val="22"/>
          <w:szCs w:val="22"/>
        </w:rPr>
        <w:lastRenderedPageBreak/>
        <w:t>P</w:t>
      </w:r>
      <w:r w:rsidRPr="0099745B">
        <w:rPr>
          <w:rFonts w:eastAsiaTheme="minorEastAsia"/>
          <w:b/>
          <w:sz w:val="22"/>
          <w:szCs w:val="22"/>
        </w:rPr>
        <w:t xml:space="preserve">roposal 4: </w:t>
      </w:r>
      <w:r w:rsidRPr="00112A23">
        <w:rPr>
          <w:rFonts w:eastAsiaTheme="minorEastAsia"/>
          <w:b/>
          <w:sz w:val="22"/>
          <w:szCs w:val="22"/>
        </w:rPr>
        <w:t>On requirements for entry/exit criteria evaluation for WUS paging monitoring/LP-WUR measurement/MR RRM relaxation, it’s proposed to define evaluation period for evaluating entry/exit threshold for LP-WUS monitoring and for fully offloading (case 1) or MR RRM relaxation (case 3), and the evaluation period is the same as that of the corresponding measurement period.</w:t>
      </w:r>
    </w:p>
    <w:p w14:paraId="746941AC" w14:textId="77777777" w:rsidR="00D372DF" w:rsidRDefault="00D372DF" w:rsidP="00D372DF">
      <w:pPr>
        <w:spacing w:after="120"/>
        <w:rPr>
          <w:rFonts w:eastAsiaTheme="minorEastAsia"/>
          <w:b/>
          <w:sz w:val="22"/>
          <w:szCs w:val="22"/>
        </w:rPr>
      </w:pPr>
      <w:r>
        <w:rPr>
          <w:rFonts w:eastAsiaTheme="minorEastAsia"/>
          <w:b/>
          <w:sz w:val="22"/>
          <w:szCs w:val="22"/>
        </w:rPr>
        <w:t>Proposal 5</w:t>
      </w:r>
      <w:r w:rsidRPr="00D71078">
        <w:rPr>
          <w:rFonts w:eastAsiaTheme="minorEastAsia"/>
          <w:b/>
          <w:sz w:val="22"/>
          <w:szCs w:val="22"/>
        </w:rPr>
        <w:t xml:space="preserve">: </w:t>
      </w:r>
      <w:r w:rsidRPr="00D71078">
        <w:rPr>
          <w:rFonts w:eastAsiaTheme="minorEastAsia" w:hint="eastAsia"/>
          <w:b/>
          <w:sz w:val="22"/>
          <w:szCs w:val="22"/>
        </w:rPr>
        <w:t>I</w:t>
      </w:r>
      <w:r w:rsidRPr="00D71078">
        <w:rPr>
          <w:rFonts w:eastAsiaTheme="minorEastAsia"/>
          <w:b/>
          <w:sz w:val="22"/>
          <w:szCs w:val="22"/>
        </w:rPr>
        <w:t xml:space="preserve">t’s </w:t>
      </w:r>
      <w:r w:rsidRPr="0017667B">
        <w:rPr>
          <w:rFonts w:eastAsiaTheme="minorEastAsia"/>
          <w:b/>
          <w:sz w:val="22"/>
          <w:szCs w:val="22"/>
        </w:rPr>
        <w:t>proposed to discuss relaxation factor equals to 8 as the starting point for the relaxation factor for MR RRM relaxation</w:t>
      </w:r>
      <w:r w:rsidRPr="00D71078">
        <w:rPr>
          <w:rFonts w:eastAsiaTheme="minorEastAsia"/>
          <w:b/>
          <w:sz w:val="22"/>
          <w:szCs w:val="22"/>
        </w:rPr>
        <w:t>.</w:t>
      </w:r>
    </w:p>
    <w:p w14:paraId="488C6717" w14:textId="77777777" w:rsidR="00D372DF" w:rsidRPr="00123599" w:rsidRDefault="00D372DF" w:rsidP="00D372DF">
      <w:pPr>
        <w:spacing w:after="120"/>
        <w:rPr>
          <w:rFonts w:eastAsiaTheme="minorEastAsia"/>
          <w:b/>
          <w:sz w:val="22"/>
          <w:szCs w:val="22"/>
        </w:rPr>
      </w:pPr>
      <w:r>
        <w:rPr>
          <w:rFonts w:eastAsiaTheme="minorEastAsia"/>
          <w:b/>
          <w:sz w:val="22"/>
          <w:szCs w:val="22"/>
        </w:rPr>
        <w:t>Proposal 6</w:t>
      </w:r>
      <w:r w:rsidRPr="000C6888">
        <w:rPr>
          <w:rFonts w:eastAsiaTheme="minorEastAsia"/>
          <w:b/>
          <w:sz w:val="22"/>
          <w:szCs w:val="22"/>
        </w:rPr>
        <w:t>: Define same relaxation factor for MR RRM relaxation for serving and neighbor cell measurements.</w:t>
      </w:r>
    </w:p>
    <w:p w14:paraId="72CDBC15" w14:textId="2D33A398" w:rsidR="00955D13" w:rsidRPr="00D372DF" w:rsidRDefault="00955D13" w:rsidP="00955D13">
      <w:pPr>
        <w:rPr>
          <w:rFonts w:eastAsiaTheme="minorEastAsia"/>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0CD9B842" w14:textId="5172C7AB" w:rsidR="009C18C7" w:rsidRPr="000266BC" w:rsidRDefault="002A5238" w:rsidP="002A5238">
      <w:pPr>
        <w:pStyle w:val="affd"/>
        <w:numPr>
          <w:ilvl w:val="0"/>
          <w:numId w:val="13"/>
        </w:numPr>
        <w:ind w:firstLineChars="0"/>
        <w:rPr>
          <w:sz w:val="22"/>
          <w:szCs w:val="22"/>
          <w:lang w:val="en-US"/>
        </w:rPr>
      </w:pPr>
      <w:r w:rsidRPr="002A5238">
        <w:rPr>
          <w:sz w:val="22"/>
          <w:szCs w:val="22"/>
        </w:rPr>
        <w:t>R4-2416861</w:t>
      </w:r>
      <w:r w:rsidR="009C1754">
        <w:rPr>
          <w:sz w:val="22"/>
          <w:szCs w:val="22"/>
        </w:rPr>
        <w:t>,</w:t>
      </w:r>
      <w:r w:rsidRPr="002A5238">
        <w:t xml:space="preserve"> </w:t>
      </w:r>
      <w:r w:rsidRPr="002A5238">
        <w:rPr>
          <w:sz w:val="22"/>
          <w:szCs w:val="22"/>
        </w:rPr>
        <w:t>WF on RRM requirements for NR_LPWUS</w:t>
      </w:r>
      <w:r w:rsidR="009C1754">
        <w:rPr>
          <w:sz w:val="22"/>
          <w:szCs w:val="22"/>
        </w:rPr>
        <w:t xml:space="preserve">, </w:t>
      </w:r>
      <w:r w:rsidR="009C1754" w:rsidRPr="009C1754">
        <w:rPr>
          <w:sz w:val="22"/>
          <w:szCs w:val="22"/>
        </w:rPr>
        <w:t>vivo</w:t>
      </w:r>
      <w:r w:rsidR="009C1754">
        <w:rPr>
          <w:sz w:val="22"/>
          <w:szCs w:val="22"/>
        </w:rPr>
        <w:t xml:space="preserve">, </w:t>
      </w:r>
      <w:r w:rsidR="00224CB6" w:rsidRPr="00665E0D">
        <w:rPr>
          <w:sz w:val="22"/>
          <w:szCs w:val="22"/>
        </w:rPr>
        <w:t>RAN WG4 Meeting #11</w:t>
      </w:r>
      <w:r w:rsidR="00224CB6">
        <w:rPr>
          <w:sz w:val="22"/>
          <w:szCs w:val="22"/>
        </w:rPr>
        <w:t>2bis</w:t>
      </w:r>
      <w:r w:rsidR="00224CB6" w:rsidRPr="00DA62F4">
        <w:rPr>
          <w:sz w:val="22"/>
          <w:szCs w:val="22"/>
        </w:rPr>
        <w:t xml:space="preserve">, </w:t>
      </w:r>
      <w:r w:rsidR="00224CB6">
        <w:rPr>
          <w:sz w:val="22"/>
          <w:szCs w:val="22"/>
        </w:rPr>
        <w:t xml:space="preserve">14 – 18 </w:t>
      </w:r>
      <w:r w:rsidR="00224CB6" w:rsidRPr="00427782">
        <w:rPr>
          <w:sz w:val="22"/>
          <w:szCs w:val="22"/>
        </w:rPr>
        <w:t>October</w:t>
      </w:r>
      <w:r w:rsidR="00224CB6" w:rsidRPr="00665E0D">
        <w:rPr>
          <w:sz w:val="22"/>
          <w:szCs w:val="22"/>
        </w:rPr>
        <w:t>, 2024</w:t>
      </w:r>
      <w:r w:rsidR="009C18C7" w:rsidRPr="00CD5947">
        <w:rPr>
          <w:sz w:val="22"/>
          <w:szCs w:val="22"/>
        </w:rPr>
        <w:t>.</w:t>
      </w:r>
    </w:p>
    <w:p w14:paraId="19113B23" w14:textId="4B26C907" w:rsidR="000266BC" w:rsidRPr="006C4386" w:rsidRDefault="002A5238" w:rsidP="002A5238">
      <w:pPr>
        <w:pStyle w:val="affd"/>
        <w:numPr>
          <w:ilvl w:val="0"/>
          <w:numId w:val="13"/>
        </w:numPr>
        <w:ind w:firstLineChars="0"/>
        <w:rPr>
          <w:sz w:val="22"/>
          <w:szCs w:val="22"/>
          <w:lang w:val="en-US"/>
        </w:rPr>
      </w:pPr>
      <w:r w:rsidRPr="002A5238">
        <w:rPr>
          <w:sz w:val="22"/>
          <w:szCs w:val="22"/>
          <w:lang w:val="en-US"/>
        </w:rPr>
        <w:t>R4-2415664</w:t>
      </w:r>
      <w:r w:rsidR="006C4386" w:rsidRPr="002A5238">
        <w:rPr>
          <w:sz w:val="22"/>
          <w:szCs w:val="22"/>
          <w:lang w:val="en-US"/>
        </w:rPr>
        <w:t>,</w:t>
      </w:r>
      <w:r w:rsidR="006C4386">
        <w:rPr>
          <w:sz w:val="22"/>
          <w:szCs w:val="22"/>
          <w:lang w:val="en-US"/>
        </w:rPr>
        <w:t xml:space="preserve"> </w:t>
      </w:r>
      <w:r w:rsidRPr="002A5238">
        <w:rPr>
          <w:sz w:val="22"/>
          <w:szCs w:val="22"/>
          <w:lang w:val="en-US"/>
        </w:rPr>
        <w:t>Topic summary for [112bis][217] NR_LPWUS</w:t>
      </w:r>
      <w:r w:rsidR="006C4386">
        <w:rPr>
          <w:sz w:val="22"/>
          <w:szCs w:val="22"/>
          <w:lang w:val="en-US"/>
        </w:rPr>
        <w:t xml:space="preserve">, </w:t>
      </w:r>
      <w:r w:rsidR="006C4386" w:rsidRPr="009C1754">
        <w:rPr>
          <w:sz w:val="22"/>
          <w:szCs w:val="22"/>
        </w:rPr>
        <w:t>vivo</w:t>
      </w:r>
      <w:r w:rsidR="006C4386">
        <w:rPr>
          <w:sz w:val="22"/>
          <w:szCs w:val="22"/>
        </w:rPr>
        <w:t xml:space="preserve">, </w:t>
      </w:r>
      <w:r w:rsidR="00224CB6" w:rsidRPr="00665E0D">
        <w:rPr>
          <w:sz w:val="22"/>
          <w:szCs w:val="22"/>
        </w:rPr>
        <w:t>RAN WG4 Meeting #11</w:t>
      </w:r>
      <w:r w:rsidR="00224CB6">
        <w:rPr>
          <w:sz w:val="22"/>
          <w:szCs w:val="22"/>
        </w:rPr>
        <w:t>2bis</w:t>
      </w:r>
      <w:r w:rsidR="00224CB6" w:rsidRPr="00DA62F4">
        <w:rPr>
          <w:sz w:val="22"/>
          <w:szCs w:val="22"/>
        </w:rPr>
        <w:t xml:space="preserve">, </w:t>
      </w:r>
      <w:r w:rsidR="00224CB6">
        <w:rPr>
          <w:sz w:val="22"/>
          <w:szCs w:val="22"/>
        </w:rPr>
        <w:t xml:space="preserve">14 – 18 </w:t>
      </w:r>
      <w:r w:rsidR="00224CB6" w:rsidRPr="00427782">
        <w:rPr>
          <w:sz w:val="22"/>
          <w:szCs w:val="22"/>
        </w:rPr>
        <w:t>October</w:t>
      </w:r>
      <w:r w:rsidR="00224CB6" w:rsidRPr="00665E0D">
        <w:rPr>
          <w:sz w:val="22"/>
          <w:szCs w:val="22"/>
        </w:rPr>
        <w:t>, 2024</w:t>
      </w:r>
      <w:r w:rsidR="006C4386" w:rsidRPr="00CD5947">
        <w:rPr>
          <w:sz w:val="22"/>
          <w:szCs w:val="22"/>
        </w:rPr>
        <w:t>.</w:t>
      </w:r>
    </w:p>
    <w:sectPr w:rsidR="000266BC" w:rsidRPr="006C4386"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65E244" w14:textId="77777777" w:rsidR="00130248" w:rsidRDefault="00130248">
      <w:r>
        <w:separator/>
      </w:r>
    </w:p>
  </w:endnote>
  <w:endnote w:type="continuationSeparator" w:id="0">
    <w:p w14:paraId="40C7D9B0" w14:textId="77777777" w:rsidR="00130248" w:rsidRDefault="00130248">
      <w:r>
        <w:continuationSeparator/>
      </w:r>
    </w:p>
  </w:endnote>
  <w:endnote w:type="continuationNotice" w:id="1">
    <w:p w14:paraId="1B0A24F1" w14:textId="77777777" w:rsidR="00130248" w:rsidRDefault="001302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default"/>
    <w:sig w:usb0="00000000" w:usb1="00000000" w:usb2="00000030" w:usb3="00000000" w:csb0="4008009F" w:csb1="DFD7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5B8A2D" w14:textId="77777777" w:rsidR="00130248" w:rsidRDefault="00130248">
      <w:r>
        <w:separator/>
      </w:r>
    </w:p>
  </w:footnote>
  <w:footnote w:type="continuationSeparator" w:id="0">
    <w:p w14:paraId="384A0331" w14:textId="77777777" w:rsidR="00130248" w:rsidRDefault="00130248">
      <w:r>
        <w:continuationSeparator/>
      </w:r>
    </w:p>
  </w:footnote>
  <w:footnote w:type="continuationNotice" w:id="1">
    <w:p w14:paraId="0048F8F7" w14:textId="77777777" w:rsidR="00130248" w:rsidRDefault="0013024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B270DCB"/>
    <w:multiLevelType w:val="hybridMultilevel"/>
    <w:tmpl w:val="8A1E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E6B36BC"/>
    <w:multiLevelType w:val="hybridMultilevel"/>
    <w:tmpl w:val="335484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8"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5"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14"/>
  </w:num>
  <w:num w:numId="12">
    <w:abstractNumId w:val="11"/>
  </w:num>
  <w:num w:numId="13">
    <w:abstractNumId w:val="15"/>
  </w:num>
  <w:num w:numId="14">
    <w:abstractNumId w:val="8"/>
  </w:num>
  <w:num w:numId="15">
    <w:abstractNumId w:val="7"/>
  </w:num>
  <w:num w:numId="16">
    <w:abstractNumId w:val="12"/>
  </w:num>
  <w:num w:numId="17">
    <w:abstractNumId w:val="1"/>
  </w:num>
  <w:num w:numId="18">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472"/>
    <w:rsid w:val="00001695"/>
    <w:rsid w:val="00001BC7"/>
    <w:rsid w:val="00001F05"/>
    <w:rsid w:val="00001FF0"/>
    <w:rsid w:val="00002A2C"/>
    <w:rsid w:val="00002B4E"/>
    <w:rsid w:val="00003534"/>
    <w:rsid w:val="000035B2"/>
    <w:rsid w:val="000037DE"/>
    <w:rsid w:val="0000397C"/>
    <w:rsid w:val="00003AEE"/>
    <w:rsid w:val="00003B41"/>
    <w:rsid w:val="00003CD1"/>
    <w:rsid w:val="0000419D"/>
    <w:rsid w:val="00004424"/>
    <w:rsid w:val="00004686"/>
    <w:rsid w:val="00004E4F"/>
    <w:rsid w:val="00005225"/>
    <w:rsid w:val="0000576E"/>
    <w:rsid w:val="000058B7"/>
    <w:rsid w:val="0000665E"/>
    <w:rsid w:val="0000684B"/>
    <w:rsid w:val="00006C68"/>
    <w:rsid w:val="00006CA1"/>
    <w:rsid w:val="00006E04"/>
    <w:rsid w:val="00006F06"/>
    <w:rsid w:val="000076E9"/>
    <w:rsid w:val="000077D1"/>
    <w:rsid w:val="00007A45"/>
    <w:rsid w:val="00007B4C"/>
    <w:rsid w:val="00007E0C"/>
    <w:rsid w:val="00007FDF"/>
    <w:rsid w:val="00011568"/>
    <w:rsid w:val="00011E42"/>
    <w:rsid w:val="00012E14"/>
    <w:rsid w:val="000133FC"/>
    <w:rsid w:val="00013A17"/>
    <w:rsid w:val="00013DD3"/>
    <w:rsid w:val="00013FF2"/>
    <w:rsid w:val="0001511B"/>
    <w:rsid w:val="00015294"/>
    <w:rsid w:val="00015B51"/>
    <w:rsid w:val="00016123"/>
    <w:rsid w:val="00016820"/>
    <w:rsid w:val="00017183"/>
    <w:rsid w:val="000172F0"/>
    <w:rsid w:val="000176CE"/>
    <w:rsid w:val="000176F5"/>
    <w:rsid w:val="0002052C"/>
    <w:rsid w:val="00020731"/>
    <w:rsid w:val="0002147C"/>
    <w:rsid w:val="00021743"/>
    <w:rsid w:val="00021797"/>
    <w:rsid w:val="00021CAE"/>
    <w:rsid w:val="00021F19"/>
    <w:rsid w:val="000224EE"/>
    <w:rsid w:val="0002357C"/>
    <w:rsid w:val="000240C4"/>
    <w:rsid w:val="00024250"/>
    <w:rsid w:val="00024338"/>
    <w:rsid w:val="000243FC"/>
    <w:rsid w:val="00024952"/>
    <w:rsid w:val="00024B11"/>
    <w:rsid w:val="000252EC"/>
    <w:rsid w:val="00025358"/>
    <w:rsid w:val="000255E6"/>
    <w:rsid w:val="000259ED"/>
    <w:rsid w:val="00025A30"/>
    <w:rsid w:val="00025BCE"/>
    <w:rsid w:val="00025C6B"/>
    <w:rsid w:val="00026118"/>
    <w:rsid w:val="000266BC"/>
    <w:rsid w:val="000268B8"/>
    <w:rsid w:val="00026ED2"/>
    <w:rsid w:val="00026F21"/>
    <w:rsid w:val="000278EB"/>
    <w:rsid w:val="00027CB7"/>
    <w:rsid w:val="000301DB"/>
    <w:rsid w:val="0003026B"/>
    <w:rsid w:val="000302CC"/>
    <w:rsid w:val="00031EE5"/>
    <w:rsid w:val="00031FC0"/>
    <w:rsid w:val="000324A0"/>
    <w:rsid w:val="0003285C"/>
    <w:rsid w:val="000329DB"/>
    <w:rsid w:val="00032A4A"/>
    <w:rsid w:val="00032A7D"/>
    <w:rsid w:val="00032C73"/>
    <w:rsid w:val="00032FB1"/>
    <w:rsid w:val="00033213"/>
    <w:rsid w:val="000332D7"/>
    <w:rsid w:val="000351EF"/>
    <w:rsid w:val="0003527C"/>
    <w:rsid w:val="0003571D"/>
    <w:rsid w:val="00035744"/>
    <w:rsid w:val="00035E3A"/>
    <w:rsid w:val="00035FFE"/>
    <w:rsid w:val="000370D6"/>
    <w:rsid w:val="0003732D"/>
    <w:rsid w:val="000379E3"/>
    <w:rsid w:val="000409B8"/>
    <w:rsid w:val="00040AFB"/>
    <w:rsid w:val="00040B6E"/>
    <w:rsid w:val="00040B9B"/>
    <w:rsid w:val="00041910"/>
    <w:rsid w:val="00041B0F"/>
    <w:rsid w:val="00042374"/>
    <w:rsid w:val="0004301E"/>
    <w:rsid w:val="00043024"/>
    <w:rsid w:val="00043D10"/>
    <w:rsid w:val="00044A05"/>
    <w:rsid w:val="00044B4C"/>
    <w:rsid w:val="00044CDF"/>
    <w:rsid w:val="000459BE"/>
    <w:rsid w:val="00045E08"/>
    <w:rsid w:val="000477CA"/>
    <w:rsid w:val="00050318"/>
    <w:rsid w:val="00050545"/>
    <w:rsid w:val="00050957"/>
    <w:rsid w:val="00050DAD"/>
    <w:rsid w:val="00051714"/>
    <w:rsid w:val="00051788"/>
    <w:rsid w:val="00051B2A"/>
    <w:rsid w:val="00051C39"/>
    <w:rsid w:val="000522FE"/>
    <w:rsid w:val="000523C0"/>
    <w:rsid w:val="000527A5"/>
    <w:rsid w:val="00052C61"/>
    <w:rsid w:val="00053004"/>
    <w:rsid w:val="000531E5"/>
    <w:rsid w:val="0005345F"/>
    <w:rsid w:val="00053474"/>
    <w:rsid w:val="000538FF"/>
    <w:rsid w:val="00053A5D"/>
    <w:rsid w:val="00053B21"/>
    <w:rsid w:val="00053B99"/>
    <w:rsid w:val="00053BDB"/>
    <w:rsid w:val="00054BC2"/>
    <w:rsid w:val="0005504B"/>
    <w:rsid w:val="000554F4"/>
    <w:rsid w:val="00056291"/>
    <w:rsid w:val="0005634C"/>
    <w:rsid w:val="00056D35"/>
    <w:rsid w:val="00056E8E"/>
    <w:rsid w:val="00056EDD"/>
    <w:rsid w:val="00056FBB"/>
    <w:rsid w:val="0005737D"/>
    <w:rsid w:val="000578FA"/>
    <w:rsid w:val="00057DED"/>
    <w:rsid w:val="00060CF2"/>
    <w:rsid w:val="00060EEF"/>
    <w:rsid w:val="00061A84"/>
    <w:rsid w:val="00061A8B"/>
    <w:rsid w:val="00061E5E"/>
    <w:rsid w:val="00061F76"/>
    <w:rsid w:val="000625A0"/>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1F2"/>
    <w:rsid w:val="00070629"/>
    <w:rsid w:val="00071672"/>
    <w:rsid w:val="00071B7B"/>
    <w:rsid w:val="000721FE"/>
    <w:rsid w:val="0007302F"/>
    <w:rsid w:val="0007333C"/>
    <w:rsid w:val="000737BF"/>
    <w:rsid w:val="00073AC3"/>
    <w:rsid w:val="000740FD"/>
    <w:rsid w:val="0007415A"/>
    <w:rsid w:val="0007431A"/>
    <w:rsid w:val="000743EA"/>
    <w:rsid w:val="000750E8"/>
    <w:rsid w:val="0007546A"/>
    <w:rsid w:val="00075BC2"/>
    <w:rsid w:val="00075EEB"/>
    <w:rsid w:val="00076D38"/>
    <w:rsid w:val="00076F5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3CD9"/>
    <w:rsid w:val="00083FFE"/>
    <w:rsid w:val="0008478A"/>
    <w:rsid w:val="00084C37"/>
    <w:rsid w:val="00084C61"/>
    <w:rsid w:val="0008554B"/>
    <w:rsid w:val="0008566E"/>
    <w:rsid w:val="000858A1"/>
    <w:rsid w:val="000864C9"/>
    <w:rsid w:val="00086EB0"/>
    <w:rsid w:val="00087120"/>
    <w:rsid w:val="00087799"/>
    <w:rsid w:val="0009009D"/>
    <w:rsid w:val="000906ED"/>
    <w:rsid w:val="00090EB1"/>
    <w:rsid w:val="000912B1"/>
    <w:rsid w:val="00091476"/>
    <w:rsid w:val="0009154D"/>
    <w:rsid w:val="00092146"/>
    <w:rsid w:val="00092B02"/>
    <w:rsid w:val="00092C39"/>
    <w:rsid w:val="0009326E"/>
    <w:rsid w:val="0009336F"/>
    <w:rsid w:val="00093FD9"/>
    <w:rsid w:val="00094B75"/>
    <w:rsid w:val="00094D01"/>
    <w:rsid w:val="00095687"/>
    <w:rsid w:val="00095D89"/>
    <w:rsid w:val="000962AD"/>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76A"/>
    <w:rsid w:val="000A18DB"/>
    <w:rsid w:val="000A1D60"/>
    <w:rsid w:val="000A1E9C"/>
    <w:rsid w:val="000A2011"/>
    <w:rsid w:val="000A2628"/>
    <w:rsid w:val="000A3506"/>
    <w:rsid w:val="000A35F8"/>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339"/>
    <w:rsid w:val="000B04CC"/>
    <w:rsid w:val="000B0527"/>
    <w:rsid w:val="000B0820"/>
    <w:rsid w:val="000B0CB5"/>
    <w:rsid w:val="000B12FD"/>
    <w:rsid w:val="000B1398"/>
    <w:rsid w:val="000B17DF"/>
    <w:rsid w:val="000B19D0"/>
    <w:rsid w:val="000B2135"/>
    <w:rsid w:val="000B253F"/>
    <w:rsid w:val="000B30E0"/>
    <w:rsid w:val="000B314A"/>
    <w:rsid w:val="000B3965"/>
    <w:rsid w:val="000B3A01"/>
    <w:rsid w:val="000B3DFB"/>
    <w:rsid w:val="000B4042"/>
    <w:rsid w:val="000B4334"/>
    <w:rsid w:val="000B4A7F"/>
    <w:rsid w:val="000B4BCC"/>
    <w:rsid w:val="000B557C"/>
    <w:rsid w:val="000B5BAB"/>
    <w:rsid w:val="000B5E5E"/>
    <w:rsid w:val="000B6400"/>
    <w:rsid w:val="000B641D"/>
    <w:rsid w:val="000B64A5"/>
    <w:rsid w:val="000B7388"/>
    <w:rsid w:val="000B76DA"/>
    <w:rsid w:val="000B7F43"/>
    <w:rsid w:val="000C00EF"/>
    <w:rsid w:val="000C0123"/>
    <w:rsid w:val="000C127F"/>
    <w:rsid w:val="000C1921"/>
    <w:rsid w:val="000C1C22"/>
    <w:rsid w:val="000C2644"/>
    <w:rsid w:val="000C2E33"/>
    <w:rsid w:val="000C370C"/>
    <w:rsid w:val="000C3898"/>
    <w:rsid w:val="000C42A7"/>
    <w:rsid w:val="000C4F72"/>
    <w:rsid w:val="000C51C6"/>
    <w:rsid w:val="000C51EA"/>
    <w:rsid w:val="000C5BE0"/>
    <w:rsid w:val="000C60E7"/>
    <w:rsid w:val="000C60E8"/>
    <w:rsid w:val="000C6888"/>
    <w:rsid w:val="000C7506"/>
    <w:rsid w:val="000C7BE2"/>
    <w:rsid w:val="000C7E4E"/>
    <w:rsid w:val="000D025F"/>
    <w:rsid w:val="000D050B"/>
    <w:rsid w:val="000D0BC6"/>
    <w:rsid w:val="000D104D"/>
    <w:rsid w:val="000D111C"/>
    <w:rsid w:val="000D16C9"/>
    <w:rsid w:val="000D1D58"/>
    <w:rsid w:val="000D2488"/>
    <w:rsid w:val="000D28FB"/>
    <w:rsid w:val="000D2A24"/>
    <w:rsid w:val="000D2CB4"/>
    <w:rsid w:val="000D2D55"/>
    <w:rsid w:val="000D30F4"/>
    <w:rsid w:val="000D34EF"/>
    <w:rsid w:val="000D4031"/>
    <w:rsid w:val="000D45C9"/>
    <w:rsid w:val="000D4C9E"/>
    <w:rsid w:val="000D4E68"/>
    <w:rsid w:val="000D50F0"/>
    <w:rsid w:val="000D5C69"/>
    <w:rsid w:val="000D5D37"/>
    <w:rsid w:val="000D66B5"/>
    <w:rsid w:val="000D6AA9"/>
    <w:rsid w:val="000D6CEB"/>
    <w:rsid w:val="000D6E60"/>
    <w:rsid w:val="000D7462"/>
    <w:rsid w:val="000D74DE"/>
    <w:rsid w:val="000D7973"/>
    <w:rsid w:val="000D7E4C"/>
    <w:rsid w:val="000E0751"/>
    <w:rsid w:val="000E0994"/>
    <w:rsid w:val="000E175B"/>
    <w:rsid w:val="000E19A7"/>
    <w:rsid w:val="000E264D"/>
    <w:rsid w:val="000E2DC9"/>
    <w:rsid w:val="000E3321"/>
    <w:rsid w:val="000E3FCF"/>
    <w:rsid w:val="000E43E0"/>
    <w:rsid w:val="000E461C"/>
    <w:rsid w:val="000E5783"/>
    <w:rsid w:val="000E5C55"/>
    <w:rsid w:val="000E5D13"/>
    <w:rsid w:val="000E5EBF"/>
    <w:rsid w:val="000E618A"/>
    <w:rsid w:val="000E690B"/>
    <w:rsid w:val="000E74A7"/>
    <w:rsid w:val="000E7FE5"/>
    <w:rsid w:val="000F0B9E"/>
    <w:rsid w:val="000F0D9E"/>
    <w:rsid w:val="000F13CB"/>
    <w:rsid w:val="000F1E50"/>
    <w:rsid w:val="000F1F33"/>
    <w:rsid w:val="000F2D40"/>
    <w:rsid w:val="000F389E"/>
    <w:rsid w:val="000F408B"/>
    <w:rsid w:val="000F41DE"/>
    <w:rsid w:val="000F4522"/>
    <w:rsid w:val="000F5983"/>
    <w:rsid w:val="000F5B20"/>
    <w:rsid w:val="000F687D"/>
    <w:rsid w:val="000F6F83"/>
    <w:rsid w:val="000F73C0"/>
    <w:rsid w:val="000F79FA"/>
    <w:rsid w:val="000F7CF0"/>
    <w:rsid w:val="000F7D34"/>
    <w:rsid w:val="00100588"/>
    <w:rsid w:val="00100FA4"/>
    <w:rsid w:val="0010101F"/>
    <w:rsid w:val="001013C0"/>
    <w:rsid w:val="00101571"/>
    <w:rsid w:val="00101577"/>
    <w:rsid w:val="00101D14"/>
    <w:rsid w:val="00101E27"/>
    <w:rsid w:val="00102195"/>
    <w:rsid w:val="00102C01"/>
    <w:rsid w:val="001031F4"/>
    <w:rsid w:val="00103FBE"/>
    <w:rsid w:val="0010407F"/>
    <w:rsid w:val="001046C5"/>
    <w:rsid w:val="0010478B"/>
    <w:rsid w:val="0010499D"/>
    <w:rsid w:val="00104EFB"/>
    <w:rsid w:val="00105513"/>
    <w:rsid w:val="001057DE"/>
    <w:rsid w:val="001059AF"/>
    <w:rsid w:val="00106747"/>
    <w:rsid w:val="0010679F"/>
    <w:rsid w:val="00106B5E"/>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1DDE"/>
    <w:rsid w:val="00112280"/>
    <w:rsid w:val="00112536"/>
    <w:rsid w:val="00112A23"/>
    <w:rsid w:val="00112E74"/>
    <w:rsid w:val="00113021"/>
    <w:rsid w:val="0011306A"/>
    <w:rsid w:val="001136D7"/>
    <w:rsid w:val="00113703"/>
    <w:rsid w:val="00113730"/>
    <w:rsid w:val="001138EF"/>
    <w:rsid w:val="00113E56"/>
    <w:rsid w:val="0011440C"/>
    <w:rsid w:val="001145FE"/>
    <w:rsid w:val="00114D75"/>
    <w:rsid w:val="001151B7"/>
    <w:rsid w:val="001155BD"/>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F2D"/>
    <w:rsid w:val="00123599"/>
    <w:rsid w:val="00123688"/>
    <w:rsid w:val="001243EC"/>
    <w:rsid w:val="0012483B"/>
    <w:rsid w:val="00124EE6"/>
    <w:rsid w:val="00125407"/>
    <w:rsid w:val="00125567"/>
    <w:rsid w:val="00125825"/>
    <w:rsid w:val="00125A88"/>
    <w:rsid w:val="00125B9F"/>
    <w:rsid w:val="001260C9"/>
    <w:rsid w:val="001263DA"/>
    <w:rsid w:val="001264B1"/>
    <w:rsid w:val="001265AC"/>
    <w:rsid w:val="00126A2A"/>
    <w:rsid w:val="00126AA3"/>
    <w:rsid w:val="00126D1A"/>
    <w:rsid w:val="0012743A"/>
    <w:rsid w:val="00127489"/>
    <w:rsid w:val="00130248"/>
    <w:rsid w:val="001303F7"/>
    <w:rsid w:val="00130737"/>
    <w:rsid w:val="00130A3E"/>
    <w:rsid w:val="00131690"/>
    <w:rsid w:val="001318C8"/>
    <w:rsid w:val="00131FC6"/>
    <w:rsid w:val="001325E9"/>
    <w:rsid w:val="00132EBF"/>
    <w:rsid w:val="00132F37"/>
    <w:rsid w:val="00133866"/>
    <w:rsid w:val="00133A0A"/>
    <w:rsid w:val="001346E3"/>
    <w:rsid w:val="001352B6"/>
    <w:rsid w:val="00135C2B"/>
    <w:rsid w:val="00136107"/>
    <w:rsid w:val="00136139"/>
    <w:rsid w:val="00136270"/>
    <w:rsid w:val="00136A26"/>
    <w:rsid w:val="00137505"/>
    <w:rsid w:val="00137681"/>
    <w:rsid w:val="001378DE"/>
    <w:rsid w:val="00137A3D"/>
    <w:rsid w:val="00140910"/>
    <w:rsid w:val="00141486"/>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500E1"/>
    <w:rsid w:val="00150143"/>
    <w:rsid w:val="001503B6"/>
    <w:rsid w:val="00150826"/>
    <w:rsid w:val="001509D8"/>
    <w:rsid w:val="00151197"/>
    <w:rsid w:val="0015142D"/>
    <w:rsid w:val="00151517"/>
    <w:rsid w:val="0015159C"/>
    <w:rsid w:val="001517B5"/>
    <w:rsid w:val="00151C6B"/>
    <w:rsid w:val="001523F5"/>
    <w:rsid w:val="001529F1"/>
    <w:rsid w:val="001532F8"/>
    <w:rsid w:val="0015382B"/>
    <w:rsid w:val="00153E79"/>
    <w:rsid w:val="0015416A"/>
    <w:rsid w:val="00154365"/>
    <w:rsid w:val="001543DB"/>
    <w:rsid w:val="001547E7"/>
    <w:rsid w:val="0015512B"/>
    <w:rsid w:val="00155751"/>
    <w:rsid w:val="00155877"/>
    <w:rsid w:val="00155D64"/>
    <w:rsid w:val="00156929"/>
    <w:rsid w:val="00156B33"/>
    <w:rsid w:val="001571A9"/>
    <w:rsid w:val="0015749B"/>
    <w:rsid w:val="00157551"/>
    <w:rsid w:val="001576EF"/>
    <w:rsid w:val="0016034B"/>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62C9"/>
    <w:rsid w:val="00166B14"/>
    <w:rsid w:val="001674E8"/>
    <w:rsid w:val="0016767B"/>
    <w:rsid w:val="00167741"/>
    <w:rsid w:val="00167810"/>
    <w:rsid w:val="001678EA"/>
    <w:rsid w:val="001679A5"/>
    <w:rsid w:val="001679B3"/>
    <w:rsid w:val="00167C91"/>
    <w:rsid w:val="00167CD4"/>
    <w:rsid w:val="00167E1E"/>
    <w:rsid w:val="00167F60"/>
    <w:rsid w:val="001709D9"/>
    <w:rsid w:val="001715D4"/>
    <w:rsid w:val="001717EC"/>
    <w:rsid w:val="00171A8F"/>
    <w:rsid w:val="001725B6"/>
    <w:rsid w:val="00172D27"/>
    <w:rsid w:val="001731CF"/>
    <w:rsid w:val="001732B7"/>
    <w:rsid w:val="0017428F"/>
    <w:rsid w:val="00175010"/>
    <w:rsid w:val="001753FA"/>
    <w:rsid w:val="0017552B"/>
    <w:rsid w:val="001759D9"/>
    <w:rsid w:val="00175AB3"/>
    <w:rsid w:val="00175B4E"/>
    <w:rsid w:val="00175CBE"/>
    <w:rsid w:val="00175D68"/>
    <w:rsid w:val="00176023"/>
    <w:rsid w:val="0017667B"/>
    <w:rsid w:val="00176C9A"/>
    <w:rsid w:val="0017788B"/>
    <w:rsid w:val="00177E2C"/>
    <w:rsid w:val="00180054"/>
    <w:rsid w:val="00180242"/>
    <w:rsid w:val="00180B42"/>
    <w:rsid w:val="001812D5"/>
    <w:rsid w:val="001829CE"/>
    <w:rsid w:val="0018331E"/>
    <w:rsid w:val="0018333D"/>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6C0"/>
    <w:rsid w:val="001918DB"/>
    <w:rsid w:val="00191912"/>
    <w:rsid w:val="001920C9"/>
    <w:rsid w:val="00192258"/>
    <w:rsid w:val="00193374"/>
    <w:rsid w:val="0019349A"/>
    <w:rsid w:val="001936BD"/>
    <w:rsid w:val="001939E6"/>
    <w:rsid w:val="00193B86"/>
    <w:rsid w:val="00194684"/>
    <w:rsid w:val="00194909"/>
    <w:rsid w:val="0019535E"/>
    <w:rsid w:val="001959C3"/>
    <w:rsid w:val="001966FA"/>
    <w:rsid w:val="0019671F"/>
    <w:rsid w:val="001968C8"/>
    <w:rsid w:val="00196A7C"/>
    <w:rsid w:val="00196C48"/>
    <w:rsid w:val="0019756E"/>
    <w:rsid w:val="001976CA"/>
    <w:rsid w:val="001976F6"/>
    <w:rsid w:val="001978EE"/>
    <w:rsid w:val="001A02F4"/>
    <w:rsid w:val="001A0B63"/>
    <w:rsid w:val="001A0F4E"/>
    <w:rsid w:val="001A1078"/>
    <w:rsid w:val="001A1092"/>
    <w:rsid w:val="001A14D9"/>
    <w:rsid w:val="001A19FB"/>
    <w:rsid w:val="001A1B68"/>
    <w:rsid w:val="001A25BC"/>
    <w:rsid w:val="001A2815"/>
    <w:rsid w:val="001A2862"/>
    <w:rsid w:val="001A2DA5"/>
    <w:rsid w:val="001A2F10"/>
    <w:rsid w:val="001A31AA"/>
    <w:rsid w:val="001A31D4"/>
    <w:rsid w:val="001A3AFC"/>
    <w:rsid w:val="001A45C5"/>
    <w:rsid w:val="001A4746"/>
    <w:rsid w:val="001A47EE"/>
    <w:rsid w:val="001A4C19"/>
    <w:rsid w:val="001A53B3"/>
    <w:rsid w:val="001A54FA"/>
    <w:rsid w:val="001A5A13"/>
    <w:rsid w:val="001A5D9F"/>
    <w:rsid w:val="001A6D2A"/>
    <w:rsid w:val="001A71A4"/>
    <w:rsid w:val="001A7742"/>
    <w:rsid w:val="001B07A8"/>
    <w:rsid w:val="001B0B6E"/>
    <w:rsid w:val="001B182C"/>
    <w:rsid w:val="001B1A8B"/>
    <w:rsid w:val="001B1EEE"/>
    <w:rsid w:val="001B206C"/>
    <w:rsid w:val="001B22E9"/>
    <w:rsid w:val="001B3EE1"/>
    <w:rsid w:val="001B4A10"/>
    <w:rsid w:val="001B50A5"/>
    <w:rsid w:val="001B58B0"/>
    <w:rsid w:val="001B678A"/>
    <w:rsid w:val="001B6AB6"/>
    <w:rsid w:val="001B6ABD"/>
    <w:rsid w:val="001B6B69"/>
    <w:rsid w:val="001B725C"/>
    <w:rsid w:val="001B7401"/>
    <w:rsid w:val="001B7418"/>
    <w:rsid w:val="001B7745"/>
    <w:rsid w:val="001B7B7B"/>
    <w:rsid w:val="001C00EE"/>
    <w:rsid w:val="001C05E2"/>
    <w:rsid w:val="001C0CDA"/>
    <w:rsid w:val="001C1732"/>
    <w:rsid w:val="001C193A"/>
    <w:rsid w:val="001C19B1"/>
    <w:rsid w:val="001C2A9D"/>
    <w:rsid w:val="001C3104"/>
    <w:rsid w:val="001C3303"/>
    <w:rsid w:val="001C413F"/>
    <w:rsid w:val="001C434B"/>
    <w:rsid w:val="001C46E0"/>
    <w:rsid w:val="001C4A9F"/>
    <w:rsid w:val="001C4B2B"/>
    <w:rsid w:val="001C4B85"/>
    <w:rsid w:val="001C4E37"/>
    <w:rsid w:val="001C5179"/>
    <w:rsid w:val="001C55E6"/>
    <w:rsid w:val="001C57E6"/>
    <w:rsid w:val="001C5A64"/>
    <w:rsid w:val="001C5B8F"/>
    <w:rsid w:val="001C625F"/>
    <w:rsid w:val="001C6638"/>
    <w:rsid w:val="001C79BE"/>
    <w:rsid w:val="001C7BD6"/>
    <w:rsid w:val="001D05C8"/>
    <w:rsid w:val="001D0D3C"/>
    <w:rsid w:val="001D0DC4"/>
    <w:rsid w:val="001D11AC"/>
    <w:rsid w:val="001D1804"/>
    <w:rsid w:val="001D1853"/>
    <w:rsid w:val="001D1FA9"/>
    <w:rsid w:val="001D2D18"/>
    <w:rsid w:val="001D2E45"/>
    <w:rsid w:val="001D3529"/>
    <w:rsid w:val="001D378D"/>
    <w:rsid w:val="001D4636"/>
    <w:rsid w:val="001D5057"/>
    <w:rsid w:val="001D5DEE"/>
    <w:rsid w:val="001D6F61"/>
    <w:rsid w:val="001D714B"/>
    <w:rsid w:val="001D799B"/>
    <w:rsid w:val="001D7A0D"/>
    <w:rsid w:val="001D7BE8"/>
    <w:rsid w:val="001D7CC1"/>
    <w:rsid w:val="001E019E"/>
    <w:rsid w:val="001E0388"/>
    <w:rsid w:val="001E03E0"/>
    <w:rsid w:val="001E064B"/>
    <w:rsid w:val="001E0715"/>
    <w:rsid w:val="001E0729"/>
    <w:rsid w:val="001E0A98"/>
    <w:rsid w:val="001E112D"/>
    <w:rsid w:val="001E1198"/>
    <w:rsid w:val="001E1743"/>
    <w:rsid w:val="001E1A19"/>
    <w:rsid w:val="001E1B43"/>
    <w:rsid w:val="001E1D27"/>
    <w:rsid w:val="001E1D6E"/>
    <w:rsid w:val="001E1F4D"/>
    <w:rsid w:val="001E2BB4"/>
    <w:rsid w:val="001E2D80"/>
    <w:rsid w:val="001E30CF"/>
    <w:rsid w:val="001E33D2"/>
    <w:rsid w:val="001E45F1"/>
    <w:rsid w:val="001E5216"/>
    <w:rsid w:val="001E5B86"/>
    <w:rsid w:val="001E6177"/>
    <w:rsid w:val="001E61F1"/>
    <w:rsid w:val="001E69EF"/>
    <w:rsid w:val="001E7276"/>
    <w:rsid w:val="001E7419"/>
    <w:rsid w:val="001E7AC6"/>
    <w:rsid w:val="001E7B2A"/>
    <w:rsid w:val="001E7C2D"/>
    <w:rsid w:val="001E7E0F"/>
    <w:rsid w:val="001F0677"/>
    <w:rsid w:val="001F076A"/>
    <w:rsid w:val="001F0A60"/>
    <w:rsid w:val="001F179C"/>
    <w:rsid w:val="001F227E"/>
    <w:rsid w:val="001F479A"/>
    <w:rsid w:val="001F59EF"/>
    <w:rsid w:val="001F63EF"/>
    <w:rsid w:val="001F6CAB"/>
    <w:rsid w:val="001F6F53"/>
    <w:rsid w:val="001F715B"/>
    <w:rsid w:val="00201120"/>
    <w:rsid w:val="002011F0"/>
    <w:rsid w:val="002018D3"/>
    <w:rsid w:val="00201E08"/>
    <w:rsid w:val="00202AD7"/>
    <w:rsid w:val="00202ADF"/>
    <w:rsid w:val="00202D00"/>
    <w:rsid w:val="00202D8C"/>
    <w:rsid w:val="00203C24"/>
    <w:rsid w:val="00203FC0"/>
    <w:rsid w:val="0020483B"/>
    <w:rsid w:val="00204D17"/>
    <w:rsid w:val="00204EE4"/>
    <w:rsid w:val="00204F94"/>
    <w:rsid w:val="00205CC9"/>
    <w:rsid w:val="00205DA3"/>
    <w:rsid w:val="00205E99"/>
    <w:rsid w:val="00206DEC"/>
    <w:rsid w:val="002104DB"/>
    <w:rsid w:val="00210573"/>
    <w:rsid w:val="00210DE4"/>
    <w:rsid w:val="00211038"/>
    <w:rsid w:val="002111B2"/>
    <w:rsid w:val="00211511"/>
    <w:rsid w:val="0021189E"/>
    <w:rsid w:val="0021191C"/>
    <w:rsid w:val="002119F2"/>
    <w:rsid w:val="00211DFF"/>
    <w:rsid w:val="00211E14"/>
    <w:rsid w:val="00212570"/>
    <w:rsid w:val="002129C6"/>
    <w:rsid w:val="00212A5C"/>
    <w:rsid w:val="00212DD4"/>
    <w:rsid w:val="00213500"/>
    <w:rsid w:val="00214208"/>
    <w:rsid w:val="0021424B"/>
    <w:rsid w:val="0021430F"/>
    <w:rsid w:val="00214679"/>
    <w:rsid w:val="00214D4F"/>
    <w:rsid w:val="00215001"/>
    <w:rsid w:val="0021567D"/>
    <w:rsid w:val="00215848"/>
    <w:rsid w:val="00215AFF"/>
    <w:rsid w:val="0021647A"/>
    <w:rsid w:val="00216ABF"/>
    <w:rsid w:val="002171BB"/>
    <w:rsid w:val="002173D9"/>
    <w:rsid w:val="002179B4"/>
    <w:rsid w:val="0022087F"/>
    <w:rsid w:val="00220F3E"/>
    <w:rsid w:val="0022133C"/>
    <w:rsid w:val="00221966"/>
    <w:rsid w:val="00221ED4"/>
    <w:rsid w:val="00222484"/>
    <w:rsid w:val="00222631"/>
    <w:rsid w:val="002228D1"/>
    <w:rsid w:val="00222C58"/>
    <w:rsid w:val="002230CF"/>
    <w:rsid w:val="002230EB"/>
    <w:rsid w:val="002235E7"/>
    <w:rsid w:val="00223E14"/>
    <w:rsid w:val="002243DF"/>
    <w:rsid w:val="00224CB6"/>
    <w:rsid w:val="00225361"/>
    <w:rsid w:val="00226034"/>
    <w:rsid w:val="00226CE0"/>
    <w:rsid w:val="00226D25"/>
    <w:rsid w:val="0022700C"/>
    <w:rsid w:val="0022762B"/>
    <w:rsid w:val="00227B2B"/>
    <w:rsid w:val="00227E27"/>
    <w:rsid w:val="00227FE1"/>
    <w:rsid w:val="00230324"/>
    <w:rsid w:val="00230327"/>
    <w:rsid w:val="0023057B"/>
    <w:rsid w:val="00230793"/>
    <w:rsid w:val="00230984"/>
    <w:rsid w:val="0023099E"/>
    <w:rsid w:val="00230B82"/>
    <w:rsid w:val="00230F04"/>
    <w:rsid w:val="002311FC"/>
    <w:rsid w:val="00231F46"/>
    <w:rsid w:val="00232C01"/>
    <w:rsid w:val="002332D6"/>
    <w:rsid w:val="002337D5"/>
    <w:rsid w:val="00234291"/>
    <w:rsid w:val="002343FF"/>
    <w:rsid w:val="002346F9"/>
    <w:rsid w:val="00234CC7"/>
    <w:rsid w:val="002352A1"/>
    <w:rsid w:val="002352AD"/>
    <w:rsid w:val="00235D67"/>
    <w:rsid w:val="00236AC9"/>
    <w:rsid w:val="00236B44"/>
    <w:rsid w:val="00236D56"/>
    <w:rsid w:val="00236E6D"/>
    <w:rsid w:val="00236F6C"/>
    <w:rsid w:val="0023799D"/>
    <w:rsid w:val="00237CD3"/>
    <w:rsid w:val="002406D7"/>
    <w:rsid w:val="002408BE"/>
    <w:rsid w:val="00241281"/>
    <w:rsid w:val="00241519"/>
    <w:rsid w:val="0024175F"/>
    <w:rsid w:val="00241850"/>
    <w:rsid w:val="002422DD"/>
    <w:rsid w:val="00242B77"/>
    <w:rsid w:val="0024363C"/>
    <w:rsid w:val="0024456A"/>
    <w:rsid w:val="002453AD"/>
    <w:rsid w:val="00245B24"/>
    <w:rsid w:val="00246298"/>
    <w:rsid w:val="002462D9"/>
    <w:rsid w:val="00246744"/>
    <w:rsid w:val="00246B61"/>
    <w:rsid w:val="00247185"/>
    <w:rsid w:val="002477A1"/>
    <w:rsid w:val="00247AF0"/>
    <w:rsid w:val="00247F83"/>
    <w:rsid w:val="00250218"/>
    <w:rsid w:val="00250262"/>
    <w:rsid w:val="002504BF"/>
    <w:rsid w:val="002509BB"/>
    <w:rsid w:val="002509D0"/>
    <w:rsid w:val="00250CEF"/>
    <w:rsid w:val="00250E49"/>
    <w:rsid w:val="00251B15"/>
    <w:rsid w:val="0025220B"/>
    <w:rsid w:val="00252643"/>
    <w:rsid w:val="00253224"/>
    <w:rsid w:val="00253327"/>
    <w:rsid w:val="0025373D"/>
    <w:rsid w:val="002542BB"/>
    <w:rsid w:val="002543A8"/>
    <w:rsid w:val="0025452B"/>
    <w:rsid w:val="002547EB"/>
    <w:rsid w:val="00254A52"/>
    <w:rsid w:val="00255015"/>
    <w:rsid w:val="002558BB"/>
    <w:rsid w:val="00255AFA"/>
    <w:rsid w:val="00255E03"/>
    <w:rsid w:val="00255EAD"/>
    <w:rsid w:val="0025688A"/>
    <w:rsid w:val="002568D4"/>
    <w:rsid w:val="0026077C"/>
    <w:rsid w:val="00260907"/>
    <w:rsid w:val="00260BDA"/>
    <w:rsid w:val="0026138A"/>
    <w:rsid w:val="00261559"/>
    <w:rsid w:val="00261BB3"/>
    <w:rsid w:val="00261E2B"/>
    <w:rsid w:val="0026265F"/>
    <w:rsid w:val="00262700"/>
    <w:rsid w:val="002628D7"/>
    <w:rsid w:val="00262AE2"/>
    <w:rsid w:val="00262E5F"/>
    <w:rsid w:val="0026390A"/>
    <w:rsid w:val="00264381"/>
    <w:rsid w:val="00264385"/>
    <w:rsid w:val="0026438E"/>
    <w:rsid w:val="00264656"/>
    <w:rsid w:val="002647EC"/>
    <w:rsid w:val="00264E9B"/>
    <w:rsid w:val="00264FC6"/>
    <w:rsid w:val="00265267"/>
    <w:rsid w:val="00265343"/>
    <w:rsid w:val="002654C6"/>
    <w:rsid w:val="00265A63"/>
    <w:rsid w:val="00266436"/>
    <w:rsid w:val="00266742"/>
    <w:rsid w:val="002667DA"/>
    <w:rsid w:val="00266B89"/>
    <w:rsid w:val="002672B7"/>
    <w:rsid w:val="00267435"/>
    <w:rsid w:val="00270FAE"/>
    <w:rsid w:val="00271099"/>
    <w:rsid w:val="002712DB"/>
    <w:rsid w:val="002714DF"/>
    <w:rsid w:val="00271540"/>
    <w:rsid w:val="0027274E"/>
    <w:rsid w:val="00272BF3"/>
    <w:rsid w:val="00272CF9"/>
    <w:rsid w:val="00273031"/>
    <w:rsid w:val="00273259"/>
    <w:rsid w:val="0027328C"/>
    <w:rsid w:val="0027330E"/>
    <w:rsid w:val="00273694"/>
    <w:rsid w:val="00273A6D"/>
    <w:rsid w:val="00273B33"/>
    <w:rsid w:val="00273EB9"/>
    <w:rsid w:val="002742D0"/>
    <w:rsid w:val="00275844"/>
    <w:rsid w:val="0027597C"/>
    <w:rsid w:val="00275C10"/>
    <w:rsid w:val="00275D45"/>
    <w:rsid w:val="00276050"/>
    <w:rsid w:val="00276891"/>
    <w:rsid w:val="002772D9"/>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B69"/>
    <w:rsid w:val="00283BC2"/>
    <w:rsid w:val="00283CE0"/>
    <w:rsid w:val="0028438C"/>
    <w:rsid w:val="00284E9D"/>
    <w:rsid w:val="00284F70"/>
    <w:rsid w:val="0028616A"/>
    <w:rsid w:val="002863EA"/>
    <w:rsid w:val="00287178"/>
    <w:rsid w:val="0028784E"/>
    <w:rsid w:val="0028793F"/>
    <w:rsid w:val="002879C3"/>
    <w:rsid w:val="0029042D"/>
    <w:rsid w:val="0029179C"/>
    <w:rsid w:val="00291C33"/>
    <w:rsid w:val="0029264F"/>
    <w:rsid w:val="00292CB6"/>
    <w:rsid w:val="00293C25"/>
    <w:rsid w:val="00293E44"/>
    <w:rsid w:val="002941B3"/>
    <w:rsid w:val="00294CE4"/>
    <w:rsid w:val="00295306"/>
    <w:rsid w:val="002954CC"/>
    <w:rsid w:val="002957D8"/>
    <w:rsid w:val="00295F08"/>
    <w:rsid w:val="00296347"/>
    <w:rsid w:val="00296A2A"/>
    <w:rsid w:val="00296D99"/>
    <w:rsid w:val="002970B0"/>
    <w:rsid w:val="0029720E"/>
    <w:rsid w:val="00297600"/>
    <w:rsid w:val="002976F9"/>
    <w:rsid w:val="00297C13"/>
    <w:rsid w:val="00297C73"/>
    <w:rsid w:val="002A0731"/>
    <w:rsid w:val="002A07C3"/>
    <w:rsid w:val="002A10E3"/>
    <w:rsid w:val="002A13BC"/>
    <w:rsid w:val="002A1469"/>
    <w:rsid w:val="002A1601"/>
    <w:rsid w:val="002A1CF7"/>
    <w:rsid w:val="002A1F2B"/>
    <w:rsid w:val="002A2A7B"/>
    <w:rsid w:val="002A2F03"/>
    <w:rsid w:val="002A30EE"/>
    <w:rsid w:val="002A352B"/>
    <w:rsid w:val="002A42F8"/>
    <w:rsid w:val="002A4EB3"/>
    <w:rsid w:val="002A5238"/>
    <w:rsid w:val="002A5289"/>
    <w:rsid w:val="002A5B38"/>
    <w:rsid w:val="002A5C81"/>
    <w:rsid w:val="002A5E4D"/>
    <w:rsid w:val="002A6A56"/>
    <w:rsid w:val="002A6CAA"/>
    <w:rsid w:val="002A7058"/>
    <w:rsid w:val="002A7159"/>
    <w:rsid w:val="002A7241"/>
    <w:rsid w:val="002A7B8A"/>
    <w:rsid w:val="002B001D"/>
    <w:rsid w:val="002B0A1B"/>
    <w:rsid w:val="002B0FC8"/>
    <w:rsid w:val="002B13ED"/>
    <w:rsid w:val="002B15A0"/>
    <w:rsid w:val="002B17CD"/>
    <w:rsid w:val="002B361F"/>
    <w:rsid w:val="002B37A6"/>
    <w:rsid w:val="002B389F"/>
    <w:rsid w:val="002B3A3D"/>
    <w:rsid w:val="002B4BE9"/>
    <w:rsid w:val="002B56B7"/>
    <w:rsid w:val="002B5728"/>
    <w:rsid w:val="002B5A86"/>
    <w:rsid w:val="002B607F"/>
    <w:rsid w:val="002B628A"/>
    <w:rsid w:val="002B668C"/>
    <w:rsid w:val="002B68D0"/>
    <w:rsid w:val="002B7961"/>
    <w:rsid w:val="002C0AB3"/>
    <w:rsid w:val="002C1CDD"/>
    <w:rsid w:val="002C1DE0"/>
    <w:rsid w:val="002C1F9E"/>
    <w:rsid w:val="002C22E6"/>
    <w:rsid w:val="002C25CA"/>
    <w:rsid w:val="002C2C19"/>
    <w:rsid w:val="002C3096"/>
    <w:rsid w:val="002C32C1"/>
    <w:rsid w:val="002C37FA"/>
    <w:rsid w:val="002C38AE"/>
    <w:rsid w:val="002C394F"/>
    <w:rsid w:val="002C39D7"/>
    <w:rsid w:val="002C3F73"/>
    <w:rsid w:val="002C416C"/>
    <w:rsid w:val="002C430D"/>
    <w:rsid w:val="002C4722"/>
    <w:rsid w:val="002C48C9"/>
    <w:rsid w:val="002C4E0A"/>
    <w:rsid w:val="002C573C"/>
    <w:rsid w:val="002C5867"/>
    <w:rsid w:val="002C5CA4"/>
    <w:rsid w:val="002C5F8F"/>
    <w:rsid w:val="002C5FD5"/>
    <w:rsid w:val="002C6157"/>
    <w:rsid w:val="002C670E"/>
    <w:rsid w:val="002C6848"/>
    <w:rsid w:val="002C6B72"/>
    <w:rsid w:val="002C7B2F"/>
    <w:rsid w:val="002C7B5D"/>
    <w:rsid w:val="002D0E00"/>
    <w:rsid w:val="002D16B0"/>
    <w:rsid w:val="002D1B35"/>
    <w:rsid w:val="002D1B3E"/>
    <w:rsid w:val="002D1B4F"/>
    <w:rsid w:val="002D30A2"/>
    <w:rsid w:val="002D3A6D"/>
    <w:rsid w:val="002D3DB0"/>
    <w:rsid w:val="002D3EAD"/>
    <w:rsid w:val="002D3F24"/>
    <w:rsid w:val="002D4269"/>
    <w:rsid w:val="002D43CB"/>
    <w:rsid w:val="002D4588"/>
    <w:rsid w:val="002D462A"/>
    <w:rsid w:val="002D46C6"/>
    <w:rsid w:val="002D53B5"/>
    <w:rsid w:val="002D621A"/>
    <w:rsid w:val="002D64CA"/>
    <w:rsid w:val="002D692A"/>
    <w:rsid w:val="002D6A82"/>
    <w:rsid w:val="002D797D"/>
    <w:rsid w:val="002E016E"/>
    <w:rsid w:val="002E01CC"/>
    <w:rsid w:val="002E12B2"/>
    <w:rsid w:val="002E2020"/>
    <w:rsid w:val="002E2377"/>
    <w:rsid w:val="002E2B4C"/>
    <w:rsid w:val="002E2C06"/>
    <w:rsid w:val="002E2C33"/>
    <w:rsid w:val="002E35D6"/>
    <w:rsid w:val="002E3944"/>
    <w:rsid w:val="002E4657"/>
    <w:rsid w:val="002E47C2"/>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5F1"/>
    <w:rsid w:val="002F180E"/>
    <w:rsid w:val="002F1C0E"/>
    <w:rsid w:val="002F1C79"/>
    <w:rsid w:val="002F21D5"/>
    <w:rsid w:val="002F2AF3"/>
    <w:rsid w:val="002F2F17"/>
    <w:rsid w:val="002F2FF1"/>
    <w:rsid w:val="002F33B8"/>
    <w:rsid w:val="002F38BB"/>
    <w:rsid w:val="002F3D45"/>
    <w:rsid w:val="002F3E1D"/>
    <w:rsid w:val="002F402E"/>
    <w:rsid w:val="002F40EC"/>
    <w:rsid w:val="002F43E7"/>
    <w:rsid w:val="002F499E"/>
    <w:rsid w:val="002F4BE9"/>
    <w:rsid w:val="002F4C8D"/>
    <w:rsid w:val="002F4DDB"/>
    <w:rsid w:val="002F4E4C"/>
    <w:rsid w:val="002F4F69"/>
    <w:rsid w:val="002F500E"/>
    <w:rsid w:val="002F5AE4"/>
    <w:rsid w:val="002F6C18"/>
    <w:rsid w:val="002F6CFC"/>
    <w:rsid w:val="002F709E"/>
    <w:rsid w:val="002F70DE"/>
    <w:rsid w:val="002F744D"/>
    <w:rsid w:val="002F74D3"/>
    <w:rsid w:val="002F7C0E"/>
    <w:rsid w:val="002F7F42"/>
    <w:rsid w:val="003019E5"/>
    <w:rsid w:val="00301C78"/>
    <w:rsid w:val="00301E5E"/>
    <w:rsid w:val="003027CC"/>
    <w:rsid w:val="00302B38"/>
    <w:rsid w:val="00302EB9"/>
    <w:rsid w:val="00303766"/>
    <w:rsid w:val="003039FE"/>
    <w:rsid w:val="00303C79"/>
    <w:rsid w:val="003042B5"/>
    <w:rsid w:val="003043F3"/>
    <w:rsid w:val="00304665"/>
    <w:rsid w:val="003052AB"/>
    <w:rsid w:val="00305332"/>
    <w:rsid w:val="00305A39"/>
    <w:rsid w:val="00305D4B"/>
    <w:rsid w:val="00306427"/>
    <w:rsid w:val="0030672C"/>
    <w:rsid w:val="00306F35"/>
    <w:rsid w:val="0030763B"/>
    <w:rsid w:val="00310005"/>
    <w:rsid w:val="00310141"/>
    <w:rsid w:val="003109CE"/>
    <w:rsid w:val="003110BE"/>
    <w:rsid w:val="00311716"/>
    <w:rsid w:val="00311897"/>
    <w:rsid w:val="00311B85"/>
    <w:rsid w:val="00311F0F"/>
    <w:rsid w:val="00312502"/>
    <w:rsid w:val="0031288E"/>
    <w:rsid w:val="0031294F"/>
    <w:rsid w:val="00312951"/>
    <w:rsid w:val="00312B9A"/>
    <w:rsid w:val="00312E6A"/>
    <w:rsid w:val="00312F60"/>
    <w:rsid w:val="00313849"/>
    <w:rsid w:val="00313DD0"/>
    <w:rsid w:val="003143CF"/>
    <w:rsid w:val="0031445D"/>
    <w:rsid w:val="00314EFB"/>
    <w:rsid w:val="003159F3"/>
    <w:rsid w:val="003162B4"/>
    <w:rsid w:val="003162C4"/>
    <w:rsid w:val="00316BD4"/>
    <w:rsid w:val="00316EBC"/>
    <w:rsid w:val="00316FBB"/>
    <w:rsid w:val="0031734B"/>
    <w:rsid w:val="0031747C"/>
    <w:rsid w:val="00317D40"/>
    <w:rsid w:val="00320051"/>
    <w:rsid w:val="00320120"/>
    <w:rsid w:val="0032065D"/>
    <w:rsid w:val="003206D9"/>
    <w:rsid w:val="0032082B"/>
    <w:rsid w:val="00320AAD"/>
    <w:rsid w:val="00320D1D"/>
    <w:rsid w:val="00320D6F"/>
    <w:rsid w:val="00320FBF"/>
    <w:rsid w:val="00321818"/>
    <w:rsid w:val="00321880"/>
    <w:rsid w:val="00321A77"/>
    <w:rsid w:val="00321E48"/>
    <w:rsid w:val="0032299F"/>
    <w:rsid w:val="00322B18"/>
    <w:rsid w:val="00322E34"/>
    <w:rsid w:val="003236FD"/>
    <w:rsid w:val="00323963"/>
    <w:rsid w:val="00323B09"/>
    <w:rsid w:val="00323F7B"/>
    <w:rsid w:val="00323F85"/>
    <w:rsid w:val="00324437"/>
    <w:rsid w:val="00324AA4"/>
    <w:rsid w:val="00324D54"/>
    <w:rsid w:val="00325226"/>
    <w:rsid w:val="003253E9"/>
    <w:rsid w:val="00325723"/>
    <w:rsid w:val="00325A08"/>
    <w:rsid w:val="00326431"/>
    <w:rsid w:val="00326902"/>
    <w:rsid w:val="00326932"/>
    <w:rsid w:val="00326B40"/>
    <w:rsid w:val="0032744D"/>
    <w:rsid w:val="0032793E"/>
    <w:rsid w:val="00327C23"/>
    <w:rsid w:val="00330575"/>
    <w:rsid w:val="00330749"/>
    <w:rsid w:val="0033083F"/>
    <w:rsid w:val="00330EDD"/>
    <w:rsid w:val="003312D3"/>
    <w:rsid w:val="003316AC"/>
    <w:rsid w:val="00331E26"/>
    <w:rsid w:val="00331EDD"/>
    <w:rsid w:val="00332A60"/>
    <w:rsid w:val="00332CA0"/>
    <w:rsid w:val="00332DA6"/>
    <w:rsid w:val="00333158"/>
    <w:rsid w:val="003333D3"/>
    <w:rsid w:val="00333572"/>
    <w:rsid w:val="00333A4C"/>
    <w:rsid w:val="00333B0B"/>
    <w:rsid w:val="00334225"/>
    <w:rsid w:val="0033486B"/>
    <w:rsid w:val="0033486E"/>
    <w:rsid w:val="00334A27"/>
    <w:rsid w:val="00334C49"/>
    <w:rsid w:val="00335B5C"/>
    <w:rsid w:val="00336382"/>
    <w:rsid w:val="00336890"/>
    <w:rsid w:val="003371E6"/>
    <w:rsid w:val="0033771F"/>
    <w:rsid w:val="00337C0E"/>
    <w:rsid w:val="00340346"/>
    <w:rsid w:val="00340C1B"/>
    <w:rsid w:val="0034120C"/>
    <w:rsid w:val="0034137B"/>
    <w:rsid w:val="003413F1"/>
    <w:rsid w:val="0034174E"/>
    <w:rsid w:val="00341905"/>
    <w:rsid w:val="00341E35"/>
    <w:rsid w:val="0034219A"/>
    <w:rsid w:val="00342EA7"/>
    <w:rsid w:val="003433C0"/>
    <w:rsid w:val="00343429"/>
    <w:rsid w:val="0034362E"/>
    <w:rsid w:val="003440A3"/>
    <w:rsid w:val="00344412"/>
    <w:rsid w:val="00344667"/>
    <w:rsid w:val="003451BD"/>
    <w:rsid w:val="00345588"/>
    <w:rsid w:val="003458D0"/>
    <w:rsid w:val="00345A0E"/>
    <w:rsid w:val="00346C9A"/>
    <w:rsid w:val="003473F4"/>
    <w:rsid w:val="003478A7"/>
    <w:rsid w:val="00347D9E"/>
    <w:rsid w:val="00350778"/>
    <w:rsid w:val="0035099A"/>
    <w:rsid w:val="003519AF"/>
    <w:rsid w:val="00352137"/>
    <w:rsid w:val="0035239B"/>
    <w:rsid w:val="003526C4"/>
    <w:rsid w:val="003527DD"/>
    <w:rsid w:val="00352C9D"/>
    <w:rsid w:val="003537FA"/>
    <w:rsid w:val="00353E15"/>
    <w:rsid w:val="003542FC"/>
    <w:rsid w:val="00354AC5"/>
    <w:rsid w:val="00354AC7"/>
    <w:rsid w:val="00355617"/>
    <w:rsid w:val="00355CCD"/>
    <w:rsid w:val="00355DB5"/>
    <w:rsid w:val="00355FAC"/>
    <w:rsid w:val="00355FF4"/>
    <w:rsid w:val="00356420"/>
    <w:rsid w:val="003567BE"/>
    <w:rsid w:val="0035687F"/>
    <w:rsid w:val="00356DED"/>
    <w:rsid w:val="00356FD9"/>
    <w:rsid w:val="00357BCA"/>
    <w:rsid w:val="00360017"/>
    <w:rsid w:val="00360436"/>
    <w:rsid w:val="003604E2"/>
    <w:rsid w:val="00360939"/>
    <w:rsid w:val="00360F8E"/>
    <w:rsid w:val="00361171"/>
    <w:rsid w:val="00361280"/>
    <w:rsid w:val="003612BD"/>
    <w:rsid w:val="00361307"/>
    <w:rsid w:val="003616E6"/>
    <w:rsid w:val="0036184C"/>
    <w:rsid w:val="0036214A"/>
    <w:rsid w:val="00362A9F"/>
    <w:rsid w:val="00362BA6"/>
    <w:rsid w:val="00362E22"/>
    <w:rsid w:val="00362F54"/>
    <w:rsid w:val="00363F46"/>
    <w:rsid w:val="003640D5"/>
    <w:rsid w:val="00364101"/>
    <w:rsid w:val="00364105"/>
    <w:rsid w:val="00364E18"/>
    <w:rsid w:val="003653F0"/>
    <w:rsid w:val="00365C67"/>
    <w:rsid w:val="003662C2"/>
    <w:rsid w:val="00366598"/>
    <w:rsid w:val="00366EDD"/>
    <w:rsid w:val="0036730F"/>
    <w:rsid w:val="003673F2"/>
    <w:rsid w:val="00367A21"/>
    <w:rsid w:val="00367B7D"/>
    <w:rsid w:val="00367C0E"/>
    <w:rsid w:val="00367C2B"/>
    <w:rsid w:val="00367F2F"/>
    <w:rsid w:val="00367FC6"/>
    <w:rsid w:val="00370010"/>
    <w:rsid w:val="00370399"/>
    <w:rsid w:val="003709E6"/>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F53"/>
    <w:rsid w:val="003773C0"/>
    <w:rsid w:val="00377415"/>
    <w:rsid w:val="0037756C"/>
    <w:rsid w:val="00377669"/>
    <w:rsid w:val="00377716"/>
    <w:rsid w:val="003777FE"/>
    <w:rsid w:val="00377FFC"/>
    <w:rsid w:val="00380007"/>
    <w:rsid w:val="003804AC"/>
    <w:rsid w:val="00380508"/>
    <w:rsid w:val="00380846"/>
    <w:rsid w:val="00380960"/>
    <w:rsid w:val="00380BCA"/>
    <w:rsid w:val="00380E7F"/>
    <w:rsid w:val="00380F58"/>
    <w:rsid w:val="0038152C"/>
    <w:rsid w:val="00381927"/>
    <w:rsid w:val="003819EC"/>
    <w:rsid w:val="00381A84"/>
    <w:rsid w:val="00381E53"/>
    <w:rsid w:val="0038275E"/>
    <w:rsid w:val="00383266"/>
    <w:rsid w:val="00383AA7"/>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1B4D"/>
    <w:rsid w:val="00391CBB"/>
    <w:rsid w:val="00391EC8"/>
    <w:rsid w:val="00391F07"/>
    <w:rsid w:val="0039233A"/>
    <w:rsid w:val="00392524"/>
    <w:rsid w:val="00393E1B"/>
    <w:rsid w:val="00394777"/>
    <w:rsid w:val="00394915"/>
    <w:rsid w:val="00394C65"/>
    <w:rsid w:val="00394CD5"/>
    <w:rsid w:val="00394CE7"/>
    <w:rsid w:val="00396407"/>
    <w:rsid w:val="00397052"/>
    <w:rsid w:val="0039790A"/>
    <w:rsid w:val="00397CE0"/>
    <w:rsid w:val="00397D6F"/>
    <w:rsid w:val="003A04E3"/>
    <w:rsid w:val="003A073F"/>
    <w:rsid w:val="003A187E"/>
    <w:rsid w:val="003A1AE8"/>
    <w:rsid w:val="003A1B84"/>
    <w:rsid w:val="003A1D8E"/>
    <w:rsid w:val="003A2183"/>
    <w:rsid w:val="003A2340"/>
    <w:rsid w:val="003A25E4"/>
    <w:rsid w:val="003A2A44"/>
    <w:rsid w:val="003A2E6A"/>
    <w:rsid w:val="003A3230"/>
    <w:rsid w:val="003A356E"/>
    <w:rsid w:val="003A399C"/>
    <w:rsid w:val="003A3C1B"/>
    <w:rsid w:val="003A3DCD"/>
    <w:rsid w:val="003A4206"/>
    <w:rsid w:val="003A43B6"/>
    <w:rsid w:val="003A43DE"/>
    <w:rsid w:val="003A49B5"/>
    <w:rsid w:val="003A6036"/>
    <w:rsid w:val="003A6632"/>
    <w:rsid w:val="003A7249"/>
    <w:rsid w:val="003A7912"/>
    <w:rsid w:val="003B00FA"/>
    <w:rsid w:val="003B01E8"/>
    <w:rsid w:val="003B036E"/>
    <w:rsid w:val="003B0971"/>
    <w:rsid w:val="003B09BD"/>
    <w:rsid w:val="003B09DA"/>
    <w:rsid w:val="003B0A14"/>
    <w:rsid w:val="003B1438"/>
    <w:rsid w:val="003B1801"/>
    <w:rsid w:val="003B192D"/>
    <w:rsid w:val="003B1940"/>
    <w:rsid w:val="003B1AB4"/>
    <w:rsid w:val="003B1AC6"/>
    <w:rsid w:val="003B1B5A"/>
    <w:rsid w:val="003B1EDB"/>
    <w:rsid w:val="003B1F1D"/>
    <w:rsid w:val="003B2462"/>
    <w:rsid w:val="003B246F"/>
    <w:rsid w:val="003B2763"/>
    <w:rsid w:val="003B3612"/>
    <w:rsid w:val="003B3B81"/>
    <w:rsid w:val="003B3E7E"/>
    <w:rsid w:val="003B42BE"/>
    <w:rsid w:val="003B4DF6"/>
    <w:rsid w:val="003B5C14"/>
    <w:rsid w:val="003B5CAB"/>
    <w:rsid w:val="003B5D74"/>
    <w:rsid w:val="003B5EC7"/>
    <w:rsid w:val="003B64E7"/>
    <w:rsid w:val="003B68D9"/>
    <w:rsid w:val="003B6C2B"/>
    <w:rsid w:val="003B6E83"/>
    <w:rsid w:val="003B7066"/>
    <w:rsid w:val="003B76B1"/>
    <w:rsid w:val="003B78AA"/>
    <w:rsid w:val="003B78AC"/>
    <w:rsid w:val="003B7EC1"/>
    <w:rsid w:val="003C0024"/>
    <w:rsid w:val="003C00A2"/>
    <w:rsid w:val="003C0804"/>
    <w:rsid w:val="003C08DB"/>
    <w:rsid w:val="003C0A81"/>
    <w:rsid w:val="003C0A97"/>
    <w:rsid w:val="003C104E"/>
    <w:rsid w:val="003C105E"/>
    <w:rsid w:val="003C19BF"/>
    <w:rsid w:val="003C1A97"/>
    <w:rsid w:val="003C1C9D"/>
    <w:rsid w:val="003C1CCC"/>
    <w:rsid w:val="003C1F8C"/>
    <w:rsid w:val="003C2043"/>
    <w:rsid w:val="003C2250"/>
    <w:rsid w:val="003C2AA2"/>
    <w:rsid w:val="003C2E12"/>
    <w:rsid w:val="003C31C9"/>
    <w:rsid w:val="003C4463"/>
    <w:rsid w:val="003C4914"/>
    <w:rsid w:val="003C49AB"/>
    <w:rsid w:val="003C4CAB"/>
    <w:rsid w:val="003C4FBE"/>
    <w:rsid w:val="003C56CC"/>
    <w:rsid w:val="003C659F"/>
    <w:rsid w:val="003C6947"/>
    <w:rsid w:val="003C699C"/>
    <w:rsid w:val="003C6C85"/>
    <w:rsid w:val="003C6DA0"/>
    <w:rsid w:val="003C6ED7"/>
    <w:rsid w:val="003C6F58"/>
    <w:rsid w:val="003C7741"/>
    <w:rsid w:val="003C7B4E"/>
    <w:rsid w:val="003C7BD5"/>
    <w:rsid w:val="003C7D26"/>
    <w:rsid w:val="003D0751"/>
    <w:rsid w:val="003D0A6E"/>
    <w:rsid w:val="003D0AAA"/>
    <w:rsid w:val="003D129C"/>
    <w:rsid w:val="003D1D7A"/>
    <w:rsid w:val="003D1FC6"/>
    <w:rsid w:val="003D228F"/>
    <w:rsid w:val="003D33F3"/>
    <w:rsid w:val="003D381E"/>
    <w:rsid w:val="003D38E4"/>
    <w:rsid w:val="003D47C3"/>
    <w:rsid w:val="003D480A"/>
    <w:rsid w:val="003D4CEC"/>
    <w:rsid w:val="003D4EF2"/>
    <w:rsid w:val="003D55BE"/>
    <w:rsid w:val="003D57AD"/>
    <w:rsid w:val="003D59D5"/>
    <w:rsid w:val="003D59DC"/>
    <w:rsid w:val="003D5C0A"/>
    <w:rsid w:val="003D5DEA"/>
    <w:rsid w:val="003D5FDC"/>
    <w:rsid w:val="003D6073"/>
    <w:rsid w:val="003D61D9"/>
    <w:rsid w:val="003D64C4"/>
    <w:rsid w:val="003D6705"/>
    <w:rsid w:val="003D7415"/>
    <w:rsid w:val="003D753D"/>
    <w:rsid w:val="003D7FA7"/>
    <w:rsid w:val="003E02CE"/>
    <w:rsid w:val="003E054C"/>
    <w:rsid w:val="003E0FF6"/>
    <w:rsid w:val="003E2030"/>
    <w:rsid w:val="003E2697"/>
    <w:rsid w:val="003E27F4"/>
    <w:rsid w:val="003E2E7E"/>
    <w:rsid w:val="003E2F76"/>
    <w:rsid w:val="003E3112"/>
    <w:rsid w:val="003E3891"/>
    <w:rsid w:val="003E3D82"/>
    <w:rsid w:val="003E3FA1"/>
    <w:rsid w:val="003E4194"/>
    <w:rsid w:val="003E448F"/>
    <w:rsid w:val="003E56D8"/>
    <w:rsid w:val="003E591F"/>
    <w:rsid w:val="003E5A06"/>
    <w:rsid w:val="003E5A54"/>
    <w:rsid w:val="003E66E2"/>
    <w:rsid w:val="003E6CA8"/>
    <w:rsid w:val="003E7AD5"/>
    <w:rsid w:val="003F0194"/>
    <w:rsid w:val="003F04C4"/>
    <w:rsid w:val="003F17BA"/>
    <w:rsid w:val="003F1B7C"/>
    <w:rsid w:val="003F1DC4"/>
    <w:rsid w:val="003F3D76"/>
    <w:rsid w:val="003F4053"/>
    <w:rsid w:val="003F4307"/>
    <w:rsid w:val="003F436C"/>
    <w:rsid w:val="003F46D1"/>
    <w:rsid w:val="003F5045"/>
    <w:rsid w:val="003F56BF"/>
    <w:rsid w:val="003F574D"/>
    <w:rsid w:val="003F5C2F"/>
    <w:rsid w:val="003F6E46"/>
    <w:rsid w:val="003F6FBE"/>
    <w:rsid w:val="003F727B"/>
    <w:rsid w:val="003F73C8"/>
    <w:rsid w:val="003F77E2"/>
    <w:rsid w:val="003F79DE"/>
    <w:rsid w:val="00401245"/>
    <w:rsid w:val="004013F3"/>
    <w:rsid w:val="00401418"/>
    <w:rsid w:val="00401760"/>
    <w:rsid w:val="00401903"/>
    <w:rsid w:val="00401B68"/>
    <w:rsid w:val="004022CB"/>
    <w:rsid w:val="004023F1"/>
    <w:rsid w:val="004023F2"/>
    <w:rsid w:val="004025E2"/>
    <w:rsid w:val="0040263D"/>
    <w:rsid w:val="004027A1"/>
    <w:rsid w:val="00403022"/>
    <w:rsid w:val="00403D95"/>
    <w:rsid w:val="004045FC"/>
    <w:rsid w:val="00404F04"/>
    <w:rsid w:val="00405366"/>
    <w:rsid w:val="0040564F"/>
    <w:rsid w:val="004056CB"/>
    <w:rsid w:val="00406096"/>
    <w:rsid w:val="0040643F"/>
    <w:rsid w:val="004073E7"/>
    <w:rsid w:val="0040761F"/>
    <w:rsid w:val="00407833"/>
    <w:rsid w:val="00407964"/>
    <w:rsid w:val="00407B4B"/>
    <w:rsid w:val="00407D5E"/>
    <w:rsid w:val="0041029C"/>
    <w:rsid w:val="004102D3"/>
    <w:rsid w:val="00410864"/>
    <w:rsid w:val="00410E55"/>
    <w:rsid w:val="00411A3E"/>
    <w:rsid w:val="00411C70"/>
    <w:rsid w:val="00412074"/>
    <w:rsid w:val="0041291C"/>
    <w:rsid w:val="00412F8E"/>
    <w:rsid w:val="004130E6"/>
    <w:rsid w:val="00413B3A"/>
    <w:rsid w:val="00413EB4"/>
    <w:rsid w:val="004141D8"/>
    <w:rsid w:val="00414255"/>
    <w:rsid w:val="004145CB"/>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202F9"/>
    <w:rsid w:val="004204B6"/>
    <w:rsid w:val="00420562"/>
    <w:rsid w:val="004209ED"/>
    <w:rsid w:val="00420FC9"/>
    <w:rsid w:val="0042186E"/>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516"/>
    <w:rsid w:val="004276A2"/>
    <w:rsid w:val="00427BF8"/>
    <w:rsid w:val="00430190"/>
    <w:rsid w:val="00430681"/>
    <w:rsid w:val="0043093F"/>
    <w:rsid w:val="00430F3D"/>
    <w:rsid w:val="0043190D"/>
    <w:rsid w:val="00431A03"/>
    <w:rsid w:val="004320C3"/>
    <w:rsid w:val="0043231B"/>
    <w:rsid w:val="004323A2"/>
    <w:rsid w:val="00432954"/>
    <w:rsid w:val="004329E6"/>
    <w:rsid w:val="00432BF2"/>
    <w:rsid w:val="00432C33"/>
    <w:rsid w:val="00433BAD"/>
    <w:rsid w:val="00433C47"/>
    <w:rsid w:val="00434034"/>
    <w:rsid w:val="0043491B"/>
    <w:rsid w:val="00434B6C"/>
    <w:rsid w:val="0043558F"/>
    <w:rsid w:val="00435757"/>
    <w:rsid w:val="00435D63"/>
    <w:rsid w:val="00436BA5"/>
    <w:rsid w:val="00437054"/>
    <w:rsid w:val="00437090"/>
    <w:rsid w:val="004370D7"/>
    <w:rsid w:val="00437FD5"/>
    <w:rsid w:val="004405DB"/>
    <w:rsid w:val="004409EE"/>
    <w:rsid w:val="00440AC3"/>
    <w:rsid w:val="00440D7A"/>
    <w:rsid w:val="00440EA2"/>
    <w:rsid w:val="004410AD"/>
    <w:rsid w:val="0044123F"/>
    <w:rsid w:val="00441909"/>
    <w:rsid w:val="004419D3"/>
    <w:rsid w:val="00441AC0"/>
    <w:rsid w:val="00441EAA"/>
    <w:rsid w:val="00442549"/>
    <w:rsid w:val="00442C96"/>
    <w:rsid w:val="004435CE"/>
    <w:rsid w:val="004441AC"/>
    <w:rsid w:val="004443CF"/>
    <w:rsid w:val="0044493E"/>
    <w:rsid w:val="00444D1F"/>
    <w:rsid w:val="00444F50"/>
    <w:rsid w:val="0044544F"/>
    <w:rsid w:val="00445F64"/>
    <w:rsid w:val="00446921"/>
    <w:rsid w:val="00447EE4"/>
    <w:rsid w:val="0045030F"/>
    <w:rsid w:val="004505D5"/>
    <w:rsid w:val="004508F4"/>
    <w:rsid w:val="0045163F"/>
    <w:rsid w:val="00451DFC"/>
    <w:rsid w:val="00451FC4"/>
    <w:rsid w:val="00452702"/>
    <w:rsid w:val="00452CA9"/>
    <w:rsid w:val="00452D5E"/>
    <w:rsid w:val="004530B2"/>
    <w:rsid w:val="0045479B"/>
    <w:rsid w:val="00454FEA"/>
    <w:rsid w:val="00455E24"/>
    <w:rsid w:val="00456034"/>
    <w:rsid w:val="004564B4"/>
    <w:rsid w:val="00456CFB"/>
    <w:rsid w:val="00456DAF"/>
    <w:rsid w:val="00456EB0"/>
    <w:rsid w:val="004570AC"/>
    <w:rsid w:val="00457A10"/>
    <w:rsid w:val="00457CEC"/>
    <w:rsid w:val="00457D58"/>
    <w:rsid w:val="0046075B"/>
    <w:rsid w:val="004610E2"/>
    <w:rsid w:val="004611DF"/>
    <w:rsid w:val="0046122B"/>
    <w:rsid w:val="00461410"/>
    <w:rsid w:val="0046146B"/>
    <w:rsid w:val="0046153E"/>
    <w:rsid w:val="00461834"/>
    <w:rsid w:val="004620BD"/>
    <w:rsid w:val="00462401"/>
    <w:rsid w:val="004638E3"/>
    <w:rsid w:val="00463D7D"/>
    <w:rsid w:val="00463EFD"/>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6B5"/>
    <w:rsid w:val="00470725"/>
    <w:rsid w:val="00470CA5"/>
    <w:rsid w:val="004711BD"/>
    <w:rsid w:val="004713C1"/>
    <w:rsid w:val="004716C4"/>
    <w:rsid w:val="00471B1C"/>
    <w:rsid w:val="00471C21"/>
    <w:rsid w:val="004721EE"/>
    <w:rsid w:val="004723CB"/>
    <w:rsid w:val="004724E4"/>
    <w:rsid w:val="00472962"/>
    <w:rsid w:val="004732FA"/>
    <w:rsid w:val="00473BEF"/>
    <w:rsid w:val="00474181"/>
    <w:rsid w:val="00474920"/>
    <w:rsid w:val="004749E1"/>
    <w:rsid w:val="00474C95"/>
    <w:rsid w:val="00474E52"/>
    <w:rsid w:val="0047511F"/>
    <w:rsid w:val="00475322"/>
    <w:rsid w:val="00475C5B"/>
    <w:rsid w:val="00475CBB"/>
    <w:rsid w:val="00476399"/>
    <w:rsid w:val="0047674A"/>
    <w:rsid w:val="004772D1"/>
    <w:rsid w:val="004775D5"/>
    <w:rsid w:val="0047783D"/>
    <w:rsid w:val="00477C5F"/>
    <w:rsid w:val="00477EDE"/>
    <w:rsid w:val="00480051"/>
    <w:rsid w:val="004807A0"/>
    <w:rsid w:val="004807F5"/>
    <w:rsid w:val="00480894"/>
    <w:rsid w:val="0048121D"/>
    <w:rsid w:val="004814A1"/>
    <w:rsid w:val="004817E8"/>
    <w:rsid w:val="0048183B"/>
    <w:rsid w:val="004819F6"/>
    <w:rsid w:val="00482387"/>
    <w:rsid w:val="004829AA"/>
    <w:rsid w:val="00483F35"/>
    <w:rsid w:val="00483FD0"/>
    <w:rsid w:val="00484157"/>
    <w:rsid w:val="00484B1D"/>
    <w:rsid w:val="004854D2"/>
    <w:rsid w:val="00485F7A"/>
    <w:rsid w:val="00486A31"/>
    <w:rsid w:val="00486D60"/>
    <w:rsid w:val="00486EF7"/>
    <w:rsid w:val="004870D1"/>
    <w:rsid w:val="0048712E"/>
    <w:rsid w:val="004872F6"/>
    <w:rsid w:val="00487E60"/>
    <w:rsid w:val="00487EDA"/>
    <w:rsid w:val="00487FD3"/>
    <w:rsid w:val="00490442"/>
    <w:rsid w:val="00490A92"/>
    <w:rsid w:val="00490D56"/>
    <w:rsid w:val="00490D58"/>
    <w:rsid w:val="004911DD"/>
    <w:rsid w:val="00491616"/>
    <w:rsid w:val="00491820"/>
    <w:rsid w:val="0049209C"/>
    <w:rsid w:val="00492294"/>
    <w:rsid w:val="0049234E"/>
    <w:rsid w:val="004925DB"/>
    <w:rsid w:val="00492730"/>
    <w:rsid w:val="00492AFE"/>
    <w:rsid w:val="00492B3A"/>
    <w:rsid w:val="00492F10"/>
    <w:rsid w:val="0049322A"/>
    <w:rsid w:val="004932A4"/>
    <w:rsid w:val="00493510"/>
    <w:rsid w:val="00493669"/>
    <w:rsid w:val="00493D5D"/>
    <w:rsid w:val="00493F95"/>
    <w:rsid w:val="00494080"/>
    <w:rsid w:val="00494761"/>
    <w:rsid w:val="00495021"/>
    <w:rsid w:val="0049505D"/>
    <w:rsid w:val="0049575D"/>
    <w:rsid w:val="00495ABD"/>
    <w:rsid w:val="00495D4D"/>
    <w:rsid w:val="00496714"/>
    <w:rsid w:val="0049684A"/>
    <w:rsid w:val="00496B36"/>
    <w:rsid w:val="00497549"/>
    <w:rsid w:val="00497933"/>
    <w:rsid w:val="004979A1"/>
    <w:rsid w:val="00497C13"/>
    <w:rsid w:val="004A039E"/>
    <w:rsid w:val="004A0E95"/>
    <w:rsid w:val="004A126D"/>
    <w:rsid w:val="004A159A"/>
    <w:rsid w:val="004A21A2"/>
    <w:rsid w:val="004A37FD"/>
    <w:rsid w:val="004A49BE"/>
    <w:rsid w:val="004A4CC8"/>
    <w:rsid w:val="004A51E6"/>
    <w:rsid w:val="004A5211"/>
    <w:rsid w:val="004A53E3"/>
    <w:rsid w:val="004A5678"/>
    <w:rsid w:val="004A5D2C"/>
    <w:rsid w:val="004A5DDD"/>
    <w:rsid w:val="004A5E73"/>
    <w:rsid w:val="004A6E1C"/>
    <w:rsid w:val="004A77C0"/>
    <w:rsid w:val="004B01E1"/>
    <w:rsid w:val="004B09BE"/>
    <w:rsid w:val="004B0BDE"/>
    <w:rsid w:val="004B0E42"/>
    <w:rsid w:val="004B1375"/>
    <w:rsid w:val="004B1BE0"/>
    <w:rsid w:val="004B1E5A"/>
    <w:rsid w:val="004B2018"/>
    <w:rsid w:val="004B229D"/>
    <w:rsid w:val="004B2A47"/>
    <w:rsid w:val="004B2C7B"/>
    <w:rsid w:val="004B3509"/>
    <w:rsid w:val="004B3D94"/>
    <w:rsid w:val="004B40DD"/>
    <w:rsid w:val="004B4262"/>
    <w:rsid w:val="004B48C1"/>
    <w:rsid w:val="004B4F5F"/>
    <w:rsid w:val="004B5283"/>
    <w:rsid w:val="004B583B"/>
    <w:rsid w:val="004B686B"/>
    <w:rsid w:val="004B6B97"/>
    <w:rsid w:val="004B6DE2"/>
    <w:rsid w:val="004B7524"/>
    <w:rsid w:val="004B760E"/>
    <w:rsid w:val="004B7B94"/>
    <w:rsid w:val="004C00A5"/>
    <w:rsid w:val="004C04DF"/>
    <w:rsid w:val="004C094C"/>
    <w:rsid w:val="004C0C33"/>
    <w:rsid w:val="004C0D4F"/>
    <w:rsid w:val="004C0DA8"/>
    <w:rsid w:val="004C1E86"/>
    <w:rsid w:val="004C20F6"/>
    <w:rsid w:val="004C2304"/>
    <w:rsid w:val="004C246D"/>
    <w:rsid w:val="004C27B9"/>
    <w:rsid w:val="004C289A"/>
    <w:rsid w:val="004C2B5E"/>
    <w:rsid w:val="004C2E3A"/>
    <w:rsid w:val="004C3321"/>
    <w:rsid w:val="004C3603"/>
    <w:rsid w:val="004C3FAC"/>
    <w:rsid w:val="004C41DC"/>
    <w:rsid w:val="004C4272"/>
    <w:rsid w:val="004C43DD"/>
    <w:rsid w:val="004C48D3"/>
    <w:rsid w:val="004C4FD0"/>
    <w:rsid w:val="004C56DB"/>
    <w:rsid w:val="004C5873"/>
    <w:rsid w:val="004C5A78"/>
    <w:rsid w:val="004C5E9F"/>
    <w:rsid w:val="004C5EA8"/>
    <w:rsid w:val="004C6760"/>
    <w:rsid w:val="004C74E9"/>
    <w:rsid w:val="004C7F1F"/>
    <w:rsid w:val="004D09CC"/>
    <w:rsid w:val="004D19E2"/>
    <w:rsid w:val="004D1B0E"/>
    <w:rsid w:val="004D1B24"/>
    <w:rsid w:val="004D1B6D"/>
    <w:rsid w:val="004D1DA1"/>
    <w:rsid w:val="004D2008"/>
    <w:rsid w:val="004D217B"/>
    <w:rsid w:val="004D2254"/>
    <w:rsid w:val="004D2370"/>
    <w:rsid w:val="004D326B"/>
    <w:rsid w:val="004D3652"/>
    <w:rsid w:val="004D3D51"/>
    <w:rsid w:val="004D48B4"/>
    <w:rsid w:val="004D4AEC"/>
    <w:rsid w:val="004D4B1A"/>
    <w:rsid w:val="004D4CE7"/>
    <w:rsid w:val="004D4D0C"/>
    <w:rsid w:val="004D4D58"/>
    <w:rsid w:val="004D4ED2"/>
    <w:rsid w:val="004D4F10"/>
    <w:rsid w:val="004D5613"/>
    <w:rsid w:val="004D569C"/>
    <w:rsid w:val="004D60B0"/>
    <w:rsid w:val="004D63AF"/>
    <w:rsid w:val="004D786D"/>
    <w:rsid w:val="004D7B86"/>
    <w:rsid w:val="004E0875"/>
    <w:rsid w:val="004E1150"/>
    <w:rsid w:val="004E155E"/>
    <w:rsid w:val="004E1B18"/>
    <w:rsid w:val="004E1C4C"/>
    <w:rsid w:val="004E22B0"/>
    <w:rsid w:val="004E2428"/>
    <w:rsid w:val="004E2772"/>
    <w:rsid w:val="004E292C"/>
    <w:rsid w:val="004E2F5E"/>
    <w:rsid w:val="004E348B"/>
    <w:rsid w:val="004E3B4B"/>
    <w:rsid w:val="004E3D43"/>
    <w:rsid w:val="004E3F83"/>
    <w:rsid w:val="004E4B2B"/>
    <w:rsid w:val="004E4E24"/>
    <w:rsid w:val="004E4E27"/>
    <w:rsid w:val="004E5BE3"/>
    <w:rsid w:val="004E6398"/>
    <w:rsid w:val="004E6959"/>
    <w:rsid w:val="004E6B05"/>
    <w:rsid w:val="004E73E3"/>
    <w:rsid w:val="004E77DC"/>
    <w:rsid w:val="004E7B9E"/>
    <w:rsid w:val="004F027F"/>
    <w:rsid w:val="004F0E5C"/>
    <w:rsid w:val="004F0F1C"/>
    <w:rsid w:val="004F152A"/>
    <w:rsid w:val="004F1A79"/>
    <w:rsid w:val="004F2129"/>
    <w:rsid w:val="004F217D"/>
    <w:rsid w:val="004F23C6"/>
    <w:rsid w:val="004F23E1"/>
    <w:rsid w:val="004F24D4"/>
    <w:rsid w:val="004F278C"/>
    <w:rsid w:val="004F2BC3"/>
    <w:rsid w:val="004F3225"/>
    <w:rsid w:val="004F39EE"/>
    <w:rsid w:val="004F3A20"/>
    <w:rsid w:val="004F3B0A"/>
    <w:rsid w:val="004F3FD6"/>
    <w:rsid w:val="004F466E"/>
    <w:rsid w:val="004F4871"/>
    <w:rsid w:val="004F4E60"/>
    <w:rsid w:val="004F4E7F"/>
    <w:rsid w:val="004F5A32"/>
    <w:rsid w:val="004F5ADB"/>
    <w:rsid w:val="004F60B1"/>
    <w:rsid w:val="004F616A"/>
    <w:rsid w:val="004F6F6D"/>
    <w:rsid w:val="004F748C"/>
    <w:rsid w:val="004F7795"/>
    <w:rsid w:val="005000BE"/>
    <w:rsid w:val="00500476"/>
    <w:rsid w:val="005006F3"/>
    <w:rsid w:val="0050078D"/>
    <w:rsid w:val="005009EF"/>
    <w:rsid w:val="00501587"/>
    <w:rsid w:val="005017E3"/>
    <w:rsid w:val="0050269F"/>
    <w:rsid w:val="005028C7"/>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AA3"/>
    <w:rsid w:val="005102D5"/>
    <w:rsid w:val="0051035B"/>
    <w:rsid w:val="0051051A"/>
    <w:rsid w:val="00510895"/>
    <w:rsid w:val="0051133A"/>
    <w:rsid w:val="0051176D"/>
    <w:rsid w:val="00511E47"/>
    <w:rsid w:val="00511F69"/>
    <w:rsid w:val="00512086"/>
    <w:rsid w:val="005123A0"/>
    <w:rsid w:val="00512475"/>
    <w:rsid w:val="00512B48"/>
    <w:rsid w:val="00512ECA"/>
    <w:rsid w:val="005138D6"/>
    <w:rsid w:val="00513BB0"/>
    <w:rsid w:val="00514C35"/>
    <w:rsid w:val="00514DF7"/>
    <w:rsid w:val="0051551E"/>
    <w:rsid w:val="005157B8"/>
    <w:rsid w:val="00515B2E"/>
    <w:rsid w:val="00515D26"/>
    <w:rsid w:val="005162C4"/>
    <w:rsid w:val="0051671A"/>
    <w:rsid w:val="00516D6D"/>
    <w:rsid w:val="00516FDB"/>
    <w:rsid w:val="00517583"/>
    <w:rsid w:val="00517C19"/>
    <w:rsid w:val="00517CB2"/>
    <w:rsid w:val="00520087"/>
    <w:rsid w:val="005211A1"/>
    <w:rsid w:val="0052126F"/>
    <w:rsid w:val="00521481"/>
    <w:rsid w:val="00521CBF"/>
    <w:rsid w:val="00521F55"/>
    <w:rsid w:val="00522089"/>
    <w:rsid w:val="005225C6"/>
    <w:rsid w:val="0052271E"/>
    <w:rsid w:val="00522EAD"/>
    <w:rsid w:val="005230A9"/>
    <w:rsid w:val="005231C9"/>
    <w:rsid w:val="00523372"/>
    <w:rsid w:val="005236F5"/>
    <w:rsid w:val="00523D96"/>
    <w:rsid w:val="00524186"/>
    <w:rsid w:val="005244FF"/>
    <w:rsid w:val="005249B6"/>
    <w:rsid w:val="00524BDC"/>
    <w:rsid w:val="00524F8B"/>
    <w:rsid w:val="00525C3C"/>
    <w:rsid w:val="00525C5D"/>
    <w:rsid w:val="00525D2F"/>
    <w:rsid w:val="00526165"/>
    <w:rsid w:val="00526356"/>
    <w:rsid w:val="005269DB"/>
    <w:rsid w:val="005279B8"/>
    <w:rsid w:val="00530065"/>
    <w:rsid w:val="00530A1C"/>
    <w:rsid w:val="00531483"/>
    <w:rsid w:val="0053210E"/>
    <w:rsid w:val="00532191"/>
    <w:rsid w:val="0053265C"/>
    <w:rsid w:val="005339A6"/>
    <w:rsid w:val="00533C6E"/>
    <w:rsid w:val="005351E8"/>
    <w:rsid w:val="00535AE5"/>
    <w:rsid w:val="00535BF1"/>
    <w:rsid w:val="0053629F"/>
    <w:rsid w:val="00536BA8"/>
    <w:rsid w:val="00536BD2"/>
    <w:rsid w:val="00536D04"/>
    <w:rsid w:val="00537270"/>
    <w:rsid w:val="00537411"/>
    <w:rsid w:val="005374B3"/>
    <w:rsid w:val="00540473"/>
    <w:rsid w:val="00540712"/>
    <w:rsid w:val="005410E4"/>
    <w:rsid w:val="0054147E"/>
    <w:rsid w:val="005417F5"/>
    <w:rsid w:val="00541972"/>
    <w:rsid w:val="0054245E"/>
    <w:rsid w:val="005429DC"/>
    <w:rsid w:val="00543181"/>
    <w:rsid w:val="005436B5"/>
    <w:rsid w:val="00544357"/>
    <w:rsid w:val="00544BFA"/>
    <w:rsid w:val="00544CD7"/>
    <w:rsid w:val="005450E0"/>
    <w:rsid w:val="005458D3"/>
    <w:rsid w:val="00545F39"/>
    <w:rsid w:val="005460F2"/>
    <w:rsid w:val="00546324"/>
    <w:rsid w:val="005464A2"/>
    <w:rsid w:val="00546628"/>
    <w:rsid w:val="00546FD1"/>
    <w:rsid w:val="00546FEE"/>
    <w:rsid w:val="00547009"/>
    <w:rsid w:val="00547D4C"/>
    <w:rsid w:val="0055020C"/>
    <w:rsid w:val="0055036E"/>
    <w:rsid w:val="0055063D"/>
    <w:rsid w:val="00551B59"/>
    <w:rsid w:val="00552279"/>
    <w:rsid w:val="00552F43"/>
    <w:rsid w:val="00552F51"/>
    <w:rsid w:val="005532A8"/>
    <w:rsid w:val="005532B9"/>
    <w:rsid w:val="00553567"/>
    <w:rsid w:val="00553E42"/>
    <w:rsid w:val="005549BC"/>
    <w:rsid w:val="005549F6"/>
    <w:rsid w:val="00554C9F"/>
    <w:rsid w:val="00554EDD"/>
    <w:rsid w:val="00555444"/>
    <w:rsid w:val="005559C2"/>
    <w:rsid w:val="00555D4D"/>
    <w:rsid w:val="0055702A"/>
    <w:rsid w:val="005572AF"/>
    <w:rsid w:val="005572CC"/>
    <w:rsid w:val="00557508"/>
    <w:rsid w:val="00557621"/>
    <w:rsid w:val="00557767"/>
    <w:rsid w:val="005604B6"/>
    <w:rsid w:val="0056068C"/>
    <w:rsid w:val="005610EE"/>
    <w:rsid w:val="0056119B"/>
    <w:rsid w:val="00561599"/>
    <w:rsid w:val="005620AD"/>
    <w:rsid w:val="00562102"/>
    <w:rsid w:val="0056293E"/>
    <w:rsid w:val="0056295B"/>
    <w:rsid w:val="005631E1"/>
    <w:rsid w:val="0056322F"/>
    <w:rsid w:val="00564273"/>
    <w:rsid w:val="00564501"/>
    <w:rsid w:val="005645ED"/>
    <w:rsid w:val="00565327"/>
    <w:rsid w:val="0056540E"/>
    <w:rsid w:val="00565716"/>
    <w:rsid w:val="00565797"/>
    <w:rsid w:val="00566A67"/>
    <w:rsid w:val="0056761B"/>
    <w:rsid w:val="005704D4"/>
    <w:rsid w:val="005704EA"/>
    <w:rsid w:val="0057052C"/>
    <w:rsid w:val="005715B1"/>
    <w:rsid w:val="005721B3"/>
    <w:rsid w:val="0057284A"/>
    <w:rsid w:val="00572F88"/>
    <w:rsid w:val="0057353D"/>
    <w:rsid w:val="005738D5"/>
    <w:rsid w:val="005738E2"/>
    <w:rsid w:val="00573DD2"/>
    <w:rsid w:val="00573FF1"/>
    <w:rsid w:val="00574280"/>
    <w:rsid w:val="005742EF"/>
    <w:rsid w:val="00574599"/>
    <w:rsid w:val="005748BB"/>
    <w:rsid w:val="00574C19"/>
    <w:rsid w:val="00574EE1"/>
    <w:rsid w:val="0057555E"/>
    <w:rsid w:val="00575AA1"/>
    <w:rsid w:val="00575B91"/>
    <w:rsid w:val="00575F5A"/>
    <w:rsid w:val="00575FA0"/>
    <w:rsid w:val="00576151"/>
    <w:rsid w:val="00576368"/>
    <w:rsid w:val="005764D2"/>
    <w:rsid w:val="00576C98"/>
    <w:rsid w:val="00577D5A"/>
    <w:rsid w:val="00580303"/>
    <w:rsid w:val="00580D25"/>
    <w:rsid w:val="00580DD0"/>
    <w:rsid w:val="0058156E"/>
    <w:rsid w:val="005815C3"/>
    <w:rsid w:val="00581B6C"/>
    <w:rsid w:val="00582BC3"/>
    <w:rsid w:val="00583418"/>
    <w:rsid w:val="005836E8"/>
    <w:rsid w:val="005837DE"/>
    <w:rsid w:val="00584799"/>
    <w:rsid w:val="005850E6"/>
    <w:rsid w:val="0058523E"/>
    <w:rsid w:val="005853D4"/>
    <w:rsid w:val="00585490"/>
    <w:rsid w:val="005858DB"/>
    <w:rsid w:val="00585964"/>
    <w:rsid w:val="00585B8D"/>
    <w:rsid w:val="005861C9"/>
    <w:rsid w:val="005867DD"/>
    <w:rsid w:val="00586B0B"/>
    <w:rsid w:val="00586EA3"/>
    <w:rsid w:val="00587308"/>
    <w:rsid w:val="005873A6"/>
    <w:rsid w:val="00587593"/>
    <w:rsid w:val="00587CFE"/>
    <w:rsid w:val="00587EA8"/>
    <w:rsid w:val="0059003D"/>
    <w:rsid w:val="00590323"/>
    <w:rsid w:val="005914A4"/>
    <w:rsid w:val="00591700"/>
    <w:rsid w:val="005917FB"/>
    <w:rsid w:val="00591DF6"/>
    <w:rsid w:val="005923B9"/>
    <w:rsid w:val="00592401"/>
    <w:rsid w:val="00592642"/>
    <w:rsid w:val="00592D57"/>
    <w:rsid w:val="0059342C"/>
    <w:rsid w:val="005934E7"/>
    <w:rsid w:val="005935E5"/>
    <w:rsid w:val="00593AC7"/>
    <w:rsid w:val="00593D38"/>
    <w:rsid w:val="00594C22"/>
    <w:rsid w:val="00594C68"/>
    <w:rsid w:val="0059536C"/>
    <w:rsid w:val="00595549"/>
    <w:rsid w:val="00595C1A"/>
    <w:rsid w:val="00595C28"/>
    <w:rsid w:val="00596454"/>
    <w:rsid w:val="00596619"/>
    <w:rsid w:val="00596AF6"/>
    <w:rsid w:val="00596BC1"/>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2A0"/>
    <w:rsid w:val="005A638B"/>
    <w:rsid w:val="005A662F"/>
    <w:rsid w:val="005A7455"/>
    <w:rsid w:val="005A7851"/>
    <w:rsid w:val="005A7B09"/>
    <w:rsid w:val="005A7DB4"/>
    <w:rsid w:val="005B002E"/>
    <w:rsid w:val="005B00E7"/>
    <w:rsid w:val="005B0636"/>
    <w:rsid w:val="005B0878"/>
    <w:rsid w:val="005B134F"/>
    <w:rsid w:val="005B1982"/>
    <w:rsid w:val="005B2187"/>
    <w:rsid w:val="005B225C"/>
    <w:rsid w:val="005B2DD7"/>
    <w:rsid w:val="005B3D44"/>
    <w:rsid w:val="005B41D6"/>
    <w:rsid w:val="005B4423"/>
    <w:rsid w:val="005B44B8"/>
    <w:rsid w:val="005B44FA"/>
    <w:rsid w:val="005B455D"/>
    <w:rsid w:val="005B4D2C"/>
    <w:rsid w:val="005B4EDE"/>
    <w:rsid w:val="005B5DB7"/>
    <w:rsid w:val="005B6080"/>
    <w:rsid w:val="005B6285"/>
    <w:rsid w:val="005B6823"/>
    <w:rsid w:val="005B6E0B"/>
    <w:rsid w:val="005B6E3E"/>
    <w:rsid w:val="005B7128"/>
    <w:rsid w:val="005B718D"/>
    <w:rsid w:val="005B7538"/>
    <w:rsid w:val="005B77AF"/>
    <w:rsid w:val="005B7BD7"/>
    <w:rsid w:val="005C0354"/>
    <w:rsid w:val="005C0476"/>
    <w:rsid w:val="005C0A22"/>
    <w:rsid w:val="005C0A57"/>
    <w:rsid w:val="005C0B7F"/>
    <w:rsid w:val="005C0C42"/>
    <w:rsid w:val="005C1265"/>
    <w:rsid w:val="005C187E"/>
    <w:rsid w:val="005C18B8"/>
    <w:rsid w:val="005C19C4"/>
    <w:rsid w:val="005C23DB"/>
    <w:rsid w:val="005C2553"/>
    <w:rsid w:val="005C258C"/>
    <w:rsid w:val="005C2824"/>
    <w:rsid w:val="005C2E98"/>
    <w:rsid w:val="005C33C0"/>
    <w:rsid w:val="005C4474"/>
    <w:rsid w:val="005C470A"/>
    <w:rsid w:val="005C4BAE"/>
    <w:rsid w:val="005C5309"/>
    <w:rsid w:val="005C5848"/>
    <w:rsid w:val="005C5F0E"/>
    <w:rsid w:val="005C5F6B"/>
    <w:rsid w:val="005C628C"/>
    <w:rsid w:val="005C6832"/>
    <w:rsid w:val="005C688D"/>
    <w:rsid w:val="005C6C27"/>
    <w:rsid w:val="005C6EF7"/>
    <w:rsid w:val="005C6F3A"/>
    <w:rsid w:val="005C72D4"/>
    <w:rsid w:val="005C75D6"/>
    <w:rsid w:val="005C79DC"/>
    <w:rsid w:val="005D02BA"/>
    <w:rsid w:val="005D02E9"/>
    <w:rsid w:val="005D0592"/>
    <w:rsid w:val="005D06C1"/>
    <w:rsid w:val="005D1422"/>
    <w:rsid w:val="005D159E"/>
    <w:rsid w:val="005D1793"/>
    <w:rsid w:val="005D17C2"/>
    <w:rsid w:val="005D1FA7"/>
    <w:rsid w:val="005D224D"/>
    <w:rsid w:val="005D35DC"/>
    <w:rsid w:val="005D3A5E"/>
    <w:rsid w:val="005D4135"/>
    <w:rsid w:val="005D41F4"/>
    <w:rsid w:val="005D43B0"/>
    <w:rsid w:val="005D4625"/>
    <w:rsid w:val="005D463B"/>
    <w:rsid w:val="005D594F"/>
    <w:rsid w:val="005D595E"/>
    <w:rsid w:val="005D5C27"/>
    <w:rsid w:val="005D64E5"/>
    <w:rsid w:val="005D7401"/>
    <w:rsid w:val="005D7BDE"/>
    <w:rsid w:val="005E0153"/>
    <w:rsid w:val="005E19CF"/>
    <w:rsid w:val="005E1BD6"/>
    <w:rsid w:val="005E1E9C"/>
    <w:rsid w:val="005E1FEF"/>
    <w:rsid w:val="005E21C8"/>
    <w:rsid w:val="005E2C2C"/>
    <w:rsid w:val="005E345A"/>
    <w:rsid w:val="005E4261"/>
    <w:rsid w:val="005E477E"/>
    <w:rsid w:val="005E480F"/>
    <w:rsid w:val="005E5E62"/>
    <w:rsid w:val="005E64C8"/>
    <w:rsid w:val="005E6539"/>
    <w:rsid w:val="005E69DE"/>
    <w:rsid w:val="005E6E8F"/>
    <w:rsid w:val="005E6EFD"/>
    <w:rsid w:val="005E7510"/>
    <w:rsid w:val="005E7CE4"/>
    <w:rsid w:val="005F04E2"/>
    <w:rsid w:val="005F11C1"/>
    <w:rsid w:val="005F122C"/>
    <w:rsid w:val="005F18D6"/>
    <w:rsid w:val="005F1A62"/>
    <w:rsid w:val="005F22AD"/>
    <w:rsid w:val="005F234D"/>
    <w:rsid w:val="005F2BA1"/>
    <w:rsid w:val="005F2F74"/>
    <w:rsid w:val="005F3A53"/>
    <w:rsid w:val="005F3D3F"/>
    <w:rsid w:val="005F4753"/>
    <w:rsid w:val="005F4942"/>
    <w:rsid w:val="005F51F9"/>
    <w:rsid w:val="005F537E"/>
    <w:rsid w:val="005F5941"/>
    <w:rsid w:val="005F5D6E"/>
    <w:rsid w:val="005F5DE2"/>
    <w:rsid w:val="005F6885"/>
    <w:rsid w:val="005F6B0E"/>
    <w:rsid w:val="005F6E41"/>
    <w:rsid w:val="005F6E9E"/>
    <w:rsid w:val="005F74B5"/>
    <w:rsid w:val="005F7DB0"/>
    <w:rsid w:val="006002BA"/>
    <w:rsid w:val="006004D8"/>
    <w:rsid w:val="0060053D"/>
    <w:rsid w:val="0060077B"/>
    <w:rsid w:val="00600D48"/>
    <w:rsid w:val="00601619"/>
    <w:rsid w:val="00601813"/>
    <w:rsid w:val="00601C54"/>
    <w:rsid w:val="006022C9"/>
    <w:rsid w:val="00602353"/>
    <w:rsid w:val="006030BD"/>
    <w:rsid w:val="00603526"/>
    <w:rsid w:val="006038D1"/>
    <w:rsid w:val="006042CD"/>
    <w:rsid w:val="00604524"/>
    <w:rsid w:val="00604A77"/>
    <w:rsid w:val="00604C79"/>
    <w:rsid w:val="00604DFC"/>
    <w:rsid w:val="00605322"/>
    <w:rsid w:val="0060548F"/>
    <w:rsid w:val="006054C2"/>
    <w:rsid w:val="006054ED"/>
    <w:rsid w:val="006057F5"/>
    <w:rsid w:val="00605E4C"/>
    <w:rsid w:val="00605FE9"/>
    <w:rsid w:val="0060644D"/>
    <w:rsid w:val="0060691C"/>
    <w:rsid w:val="00606994"/>
    <w:rsid w:val="00606EA8"/>
    <w:rsid w:val="0060733C"/>
    <w:rsid w:val="006078C2"/>
    <w:rsid w:val="00607C32"/>
    <w:rsid w:val="00610040"/>
    <w:rsid w:val="00610251"/>
    <w:rsid w:val="0061056B"/>
    <w:rsid w:val="006105A0"/>
    <w:rsid w:val="00610741"/>
    <w:rsid w:val="00610D43"/>
    <w:rsid w:val="0061177E"/>
    <w:rsid w:val="00611CC1"/>
    <w:rsid w:val="00612261"/>
    <w:rsid w:val="006123AD"/>
    <w:rsid w:val="006124FD"/>
    <w:rsid w:val="00612545"/>
    <w:rsid w:val="00612BFE"/>
    <w:rsid w:val="00613164"/>
    <w:rsid w:val="00613298"/>
    <w:rsid w:val="00613633"/>
    <w:rsid w:val="00613671"/>
    <w:rsid w:val="006136AC"/>
    <w:rsid w:val="006136C8"/>
    <w:rsid w:val="00613A60"/>
    <w:rsid w:val="00613BBE"/>
    <w:rsid w:val="006142A3"/>
    <w:rsid w:val="00614371"/>
    <w:rsid w:val="006147D1"/>
    <w:rsid w:val="00614F22"/>
    <w:rsid w:val="00614FC8"/>
    <w:rsid w:val="00615063"/>
    <w:rsid w:val="0061540B"/>
    <w:rsid w:val="006161D6"/>
    <w:rsid w:val="006167FE"/>
    <w:rsid w:val="00616821"/>
    <w:rsid w:val="00616B4D"/>
    <w:rsid w:val="00617310"/>
    <w:rsid w:val="00617428"/>
    <w:rsid w:val="0061787B"/>
    <w:rsid w:val="006179A0"/>
    <w:rsid w:val="00620368"/>
    <w:rsid w:val="0062041D"/>
    <w:rsid w:val="00621B12"/>
    <w:rsid w:val="006222F1"/>
    <w:rsid w:val="00623989"/>
    <w:rsid w:val="00623F44"/>
    <w:rsid w:val="00624B1C"/>
    <w:rsid w:val="00625456"/>
    <w:rsid w:val="00626083"/>
    <w:rsid w:val="00626207"/>
    <w:rsid w:val="0062642B"/>
    <w:rsid w:val="00626783"/>
    <w:rsid w:val="00626DD8"/>
    <w:rsid w:val="006271F5"/>
    <w:rsid w:val="0062732B"/>
    <w:rsid w:val="006273DB"/>
    <w:rsid w:val="006274F4"/>
    <w:rsid w:val="006278EE"/>
    <w:rsid w:val="006279ED"/>
    <w:rsid w:val="00627D4A"/>
    <w:rsid w:val="00630972"/>
    <w:rsid w:val="00630E6B"/>
    <w:rsid w:val="00631363"/>
    <w:rsid w:val="006316C1"/>
    <w:rsid w:val="00631920"/>
    <w:rsid w:val="00632015"/>
    <w:rsid w:val="006320AE"/>
    <w:rsid w:val="006321BB"/>
    <w:rsid w:val="006326F3"/>
    <w:rsid w:val="0063274E"/>
    <w:rsid w:val="00632B64"/>
    <w:rsid w:val="00632FDA"/>
    <w:rsid w:val="00633379"/>
    <w:rsid w:val="00633AD1"/>
    <w:rsid w:val="00633C98"/>
    <w:rsid w:val="00634944"/>
    <w:rsid w:val="00634D36"/>
    <w:rsid w:val="00634D48"/>
    <w:rsid w:val="0063530B"/>
    <w:rsid w:val="00635722"/>
    <w:rsid w:val="00635C2F"/>
    <w:rsid w:val="00635CF1"/>
    <w:rsid w:val="00636F35"/>
    <w:rsid w:val="00637327"/>
    <w:rsid w:val="00637AE6"/>
    <w:rsid w:val="006402DD"/>
    <w:rsid w:val="006406FF"/>
    <w:rsid w:val="006407B3"/>
    <w:rsid w:val="00640847"/>
    <w:rsid w:val="00640F06"/>
    <w:rsid w:val="0064194D"/>
    <w:rsid w:val="00641B3E"/>
    <w:rsid w:val="00641DB6"/>
    <w:rsid w:val="00641FA1"/>
    <w:rsid w:val="006420E2"/>
    <w:rsid w:val="00642537"/>
    <w:rsid w:val="00642A5C"/>
    <w:rsid w:val="00643274"/>
    <w:rsid w:val="0064360C"/>
    <w:rsid w:val="0064370E"/>
    <w:rsid w:val="006439B1"/>
    <w:rsid w:val="00643B46"/>
    <w:rsid w:val="00643EFA"/>
    <w:rsid w:val="00644D74"/>
    <w:rsid w:val="006458B5"/>
    <w:rsid w:val="00646584"/>
    <w:rsid w:val="00646607"/>
    <w:rsid w:val="006468A7"/>
    <w:rsid w:val="00646CD3"/>
    <w:rsid w:val="00646F94"/>
    <w:rsid w:val="00647251"/>
    <w:rsid w:val="00647598"/>
    <w:rsid w:val="006476FB"/>
    <w:rsid w:val="006513D7"/>
    <w:rsid w:val="00651ADE"/>
    <w:rsid w:val="00651B8F"/>
    <w:rsid w:val="00651CF2"/>
    <w:rsid w:val="00651E3F"/>
    <w:rsid w:val="0065271C"/>
    <w:rsid w:val="006529FD"/>
    <w:rsid w:val="00652AAC"/>
    <w:rsid w:val="00652CF2"/>
    <w:rsid w:val="00652CF5"/>
    <w:rsid w:val="00653759"/>
    <w:rsid w:val="0065387D"/>
    <w:rsid w:val="00653E5C"/>
    <w:rsid w:val="00653EEC"/>
    <w:rsid w:val="00654D82"/>
    <w:rsid w:val="00655397"/>
    <w:rsid w:val="00655417"/>
    <w:rsid w:val="00655651"/>
    <w:rsid w:val="006557B0"/>
    <w:rsid w:val="00655E3E"/>
    <w:rsid w:val="00656568"/>
    <w:rsid w:val="00656B25"/>
    <w:rsid w:val="00656B28"/>
    <w:rsid w:val="00656EDD"/>
    <w:rsid w:val="0065726C"/>
    <w:rsid w:val="006573F3"/>
    <w:rsid w:val="006579F4"/>
    <w:rsid w:val="00657CEA"/>
    <w:rsid w:val="00660090"/>
    <w:rsid w:val="00660229"/>
    <w:rsid w:val="00660881"/>
    <w:rsid w:val="00660891"/>
    <w:rsid w:val="006608A1"/>
    <w:rsid w:val="00660994"/>
    <w:rsid w:val="00660F08"/>
    <w:rsid w:val="006610FA"/>
    <w:rsid w:val="006611D3"/>
    <w:rsid w:val="00661D0F"/>
    <w:rsid w:val="00661E9A"/>
    <w:rsid w:val="00662369"/>
    <w:rsid w:val="006627DE"/>
    <w:rsid w:val="006628CF"/>
    <w:rsid w:val="00662C95"/>
    <w:rsid w:val="00663201"/>
    <w:rsid w:val="00664106"/>
    <w:rsid w:val="0066412D"/>
    <w:rsid w:val="00665B1C"/>
    <w:rsid w:val="00665B95"/>
    <w:rsid w:val="00665CC4"/>
    <w:rsid w:val="00665E7E"/>
    <w:rsid w:val="006663C0"/>
    <w:rsid w:val="006664C8"/>
    <w:rsid w:val="006666D9"/>
    <w:rsid w:val="0066683B"/>
    <w:rsid w:val="00666E1D"/>
    <w:rsid w:val="006670FF"/>
    <w:rsid w:val="00667894"/>
    <w:rsid w:val="00667A58"/>
    <w:rsid w:val="00667ADF"/>
    <w:rsid w:val="00667B5A"/>
    <w:rsid w:val="00667F45"/>
    <w:rsid w:val="00670181"/>
    <w:rsid w:val="00670459"/>
    <w:rsid w:val="00670A0C"/>
    <w:rsid w:val="006718F8"/>
    <w:rsid w:val="00671E81"/>
    <w:rsid w:val="006726AB"/>
    <w:rsid w:val="00672D22"/>
    <w:rsid w:val="00672DF1"/>
    <w:rsid w:val="00673261"/>
    <w:rsid w:val="00673D7E"/>
    <w:rsid w:val="0067445E"/>
    <w:rsid w:val="0067466A"/>
    <w:rsid w:val="0067476C"/>
    <w:rsid w:val="006747C8"/>
    <w:rsid w:val="00674EEF"/>
    <w:rsid w:val="006752FE"/>
    <w:rsid w:val="00675415"/>
    <w:rsid w:val="0067568C"/>
    <w:rsid w:val="00675B97"/>
    <w:rsid w:val="0067648A"/>
    <w:rsid w:val="00676665"/>
    <w:rsid w:val="0067765C"/>
    <w:rsid w:val="00677B0B"/>
    <w:rsid w:val="006805F8"/>
    <w:rsid w:val="006806FA"/>
    <w:rsid w:val="006808A2"/>
    <w:rsid w:val="0068175B"/>
    <w:rsid w:val="006817B4"/>
    <w:rsid w:val="00682541"/>
    <w:rsid w:val="006825D1"/>
    <w:rsid w:val="0068280F"/>
    <w:rsid w:val="00682A4D"/>
    <w:rsid w:val="00682C7E"/>
    <w:rsid w:val="00683642"/>
    <w:rsid w:val="00684184"/>
    <w:rsid w:val="006842E1"/>
    <w:rsid w:val="0068496E"/>
    <w:rsid w:val="00684AA6"/>
    <w:rsid w:val="0068500F"/>
    <w:rsid w:val="006853A1"/>
    <w:rsid w:val="006856C0"/>
    <w:rsid w:val="00685BF6"/>
    <w:rsid w:val="006867D5"/>
    <w:rsid w:val="00686F7A"/>
    <w:rsid w:val="006873FC"/>
    <w:rsid w:val="00687594"/>
    <w:rsid w:val="006877DB"/>
    <w:rsid w:val="00687C17"/>
    <w:rsid w:val="00690095"/>
    <w:rsid w:val="0069017A"/>
    <w:rsid w:val="00690490"/>
    <w:rsid w:val="0069179A"/>
    <w:rsid w:val="006918EE"/>
    <w:rsid w:val="00691BA0"/>
    <w:rsid w:val="00691F11"/>
    <w:rsid w:val="00692682"/>
    <w:rsid w:val="00692A6A"/>
    <w:rsid w:val="00692E73"/>
    <w:rsid w:val="00692E8E"/>
    <w:rsid w:val="00692F61"/>
    <w:rsid w:val="00692F75"/>
    <w:rsid w:val="00694373"/>
    <w:rsid w:val="0069504A"/>
    <w:rsid w:val="00695558"/>
    <w:rsid w:val="00695699"/>
    <w:rsid w:val="00695FEA"/>
    <w:rsid w:val="0069618B"/>
    <w:rsid w:val="0069658E"/>
    <w:rsid w:val="00696C66"/>
    <w:rsid w:val="006A05A5"/>
    <w:rsid w:val="006A0CBB"/>
    <w:rsid w:val="006A1353"/>
    <w:rsid w:val="006A1CFB"/>
    <w:rsid w:val="006A1D0F"/>
    <w:rsid w:val="006A263A"/>
    <w:rsid w:val="006A2B85"/>
    <w:rsid w:val="006A2C54"/>
    <w:rsid w:val="006A315E"/>
    <w:rsid w:val="006A3A10"/>
    <w:rsid w:val="006A3A7F"/>
    <w:rsid w:val="006A3B3B"/>
    <w:rsid w:val="006A4320"/>
    <w:rsid w:val="006A4848"/>
    <w:rsid w:val="006A48AC"/>
    <w:rsid w:val="006A4A7F"/>
    <w:rsid w:val="006A5D0E"/>
    <w:rsid w:val="006A6971"/>
    <w:rsid w:val="006A6E83"/>
    <w:rsid w:val="006A7AC1"/>
    <w:rsid w:val="006A7EC8"/>
    <w:rsid w:val="006A7F13"/>
    <w:rsid w:val="006A7F66"/>
    <w:rsid w:val="006B01DC"/>
    <w:rsid w:val="006B0442"/>
    <w:rsid w:val="006B04EF"/>
    <w:rsid w:val="006B14ED"/>
    <w:rsid w:val="006B2AF3"/>
    <w:rsid w:val="006B2C08"/>
    <w:rsid w:val="006B2E0C"/>
    <w:rsid w:val="006B2E37"/>
    <w:rsid w:val="006B33CC"/>
    <w:rsid w:val="006B38B5"/>
    <w:rsid w:val="006B3E84"/>
    <w:rsid w:val="006B4BDB"/>
    <w:rsid w:val="006B4DE8"/>
    <w:rsid w:val="006B50FA"/>
    <w:rsid w:val="006B5190"/>
    <w:rsid w:val="006B634D"/>
    <w:rsid w:val="006B6698"/>
    <w:rsid w:val="006B6C33"/>
    <w:rsid w:val="006B6F08"/>
    <w:rsid w:val="006B7E81"/>
    <w:rsid w:val="006C0355"/>
    <w:rsid w:val="006C0488"/>
    <w:rsid w:val="006C065B"/>
    <w:rsid w:val="006C1590"/>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386"/>
    <w:rsid w:val="006C4832"/>
    <w:rsid w:val="006C4D50"/>
    <w:rsid w:val="006C4F31"/>
    <w:rsid w:val="006C5A7D"/>
    <w:rsid w:val="006C5B74"/>
    <w:rsid w:val="006C5C5B"/>
    <w:rsid w:val="006C5F0E"/>
    <w:rsid w:val="006C5F9B"/>
    <w:rsid w:val="006C6843"/>
    <w:rsid w:val="006C6950"/>
    <w:rsid w:val="006C6C50"/>
    <w:rsid w:val="006C6DDF"/>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5B4"/>
    <w:rsid w:val="006D516E"/>
    <w:rsid w:val="006D523D"/>
    <w:rsid w:val="006D53B5"/>
    <w:rsid w:val="006D669F"/>
    <w:rsid w:val="006D677D"/>
    <w:rsid w:val="006D6C75"/>
    <w:rsid w:val="006D7167"/>
    <w:rsid w:val="006D7169"/>
    <w:rsid w:val="006D717B"/>
    <w:rsid w:val="006D730C"/>
    <w:rsid w:val="006D7810"/>
    <w:rsid w:val="006D7EFC"/>
    <w:rsid w:val="006E064C"/>
    <w:rsid w:val="006E0AD6"/>
    <w:rsid w:val="006E0C02"/>
    <w:rsid w:val="006E11F6"/>
    <w:rsid w:val="006E1452"/>
    <w:rsid w:val="006E16E6"/>
    <w:rsid w:val="006E1727"/>
    <w:rsid w:val="006E1ECC"/>
    <w:rsid w:val="006E2D78"/>
    <w:rsid w:val="006E2E2A"/>
    <w:rsid w:val="006E390D"/>
    <w:rsid w:val="006E41D3"/>
    <w:rsid w:val="006E5442"/>
    <w:rsid w:val="006E563C"/>
    <w:rsid w:val="006E5668"/>
    <w:rsid w:val="006E5B50"/>
    <w:rsid w:val="006E5B64"/>
    <w:rsid w:val="006E5CE9"/>
    <w:rsid w:val="006E64EB"/>
    <w:rsid w:val="006E6706"/>
    <w:rsid w:val="006E673E"/>
    <w:rsid w:val="006E6835"/>
    <w:rsid w:val="006E6B0E"/>
    <w:rsid w:val="006E70D7"/>
    <w:rsid w:val="006E713E"/>
    <w:rsid w:val="006E7539"/>
    <w:rsid w:val="006E7BA8"/>
    <w:rsid w:val="006E7C54"/>
    <w:rsid w:val="006F093F"/>
    <w:rsid w:val="006F0A12"/>
    <w:rsid w:val="006F0BA8"/>
    <w:rsid w:val="006F0D1F"/>
    <w:rsid w:val="006F0E23"/>
    <w:rsid w:val="006F0EB1"/>
    <w:rsid w:val="006F0F10"/>
    <w:rsid w:val="006F1F45"/>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264"/>
    <w:rsid w:val="006F63B0"/>
    <w:rsid w:val="006F7B87"/>
    <w:rsid w:val="00700960"/>
    <w:rsid w:val="00700AB6"/>
    <w:rsid w:val="00701A48"/>
    <w:rsid w:val="00701B60"/>
    <w:rsid w:val="00701BF4"/>
    <w:rsid w:val="00702525"/>
    <w:rsid w:val="0070293C"/>
    <w:rsid w:val="00702C39"/>
    <w:rsid w:val="00702C53"/>
    <w:rsid w:val="007034F1"/>
    <w:rsid w:val="00703608"/>
    <w:rsid w:val="00703A3D"/>
    <w:rsid w:val="00703B22"/>
    <w:rsid w:val="00704106"/>
    <w:rsid w:val="007050EC"/>
    <w:rsid w:val="00705E92"/>
    <w:rsid w:val="0070605D"/>
    <w:rsid w:val="0070671B"/>
    <w:rsid w:val="007070E1"/>
    <w:rsid w:val="007071FE"/>
    <w:rsid w:val="00707812"/>
    <w:rsid w:val="007109BD"/>
    <w:rsid w:val="00710BAF"/>
    <w:rsid w:val="00710C3A"/>
    <w:rsid w:val="00710E21"/>
    <w:rsid w:val="007113AE"/>
    <w:rsid w:val="007113C5"/>
    <w:rsid w:val="007114C7"/>
    <w:rsid w:val="00711743"/>
    <w:rsid w:val="007121E9"/>
    <w:rsid w:val="007122A3"/>
    <w:rsid w:val="0071235F"/>
    <w:rsid w:val="00712CC1"/>
    <w:rsid w:val="00713027"/>
    <w:rsid w:val="0071338B"/>
    <w:rsid w:val="00713678"/>
    <w:rsid w:val="007136E4"/>
    <w:rsid w:val="00713C7C"/>
    <w:rsid w:val="00714382"/>
    <w:rsid w:val="00714DF4"/>
    <w:rsid w:val="007150DA"/>
    <w:rsid w:val="0071516E"/>
    <w:rsid w:val="007155A3"/>
    <w:rsid w:val="00715DCD"/>
    <w:rsid w:val="00716207"/>
    <w:rsid w:val="007167E6"/>
    <w:rsid w:val="00716C7F"/>
    <w:rsid w:val="00716FD5"/>
    <w:rsid w:val="007170A3"/>
    <w:rsid w:val="00717156"/>
    <w:rsid w:val="007172C3"/>
    <w:rsid w:val="00717350"/>
    <w:rsid w:val="00717380"/>
    <w:rsid w:val="007205B8"/>
    <w:rsid w:val="0072088F"/>
    <w:rsid w:val="00720DD4"/>
    <w:rsid w:val="00720E40"/>
    <w:rsid w:val="007210DE"/>
    <w:rsid w:val="0072131D"/>
    <w:rsid w:val="00721979"/>
    <w:rsid w:val="00721A7C"/>
    <w:rsid w:val="00721F6F"/>
    <w:rsid w:val="0072258F"/>
    <w:rsid w:val="007225E4"/>
    <w:rsid w:val="00722936"/>
    <w:rsid w:val="007229DA"/>
    <w:rsid w:val="00722B8F"/>
    <w:rsid w:val="00722FCF"/>
    <w:rsid w:val="00723532"/>
    <w:rsid w:val="00723704"/>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B17"/>
    <w:rsid w:val="00727CFB"/>
    <w:rsid w:val="00730084"/>
    <w:rsid w:val="0073071E"/>
    <w:rsid w:val="00730E26"/>
    <w:rsid w:val="00730F81"/>
    <w:rsid w:val="00731319"/>
    <w:rsid w:val="00732205"/>
    <w:rsid w:val="007323FE"/>
    <w:rsid w:val="00732750"/>
    <w:rsid w:val="007338BF"/>
    <w:rsid w:val="0073452C"/>
    <w:rsid w:val="0073469E"/>
    <w:rsid w:val="00734B9B"/>
    <w:rsid w:val="00734EA7"/>
    <w:rsid w:val="00735712"/>
    <w:rsid w:val="007358EB"/>
    <w:rsid w:val="00735E8B"/>
    <w:rsid w:val="00735F06"/>
    <w:rsid w:val="007362E8"/>
    <w:rsid w:val="00736768"/>
    <w:rsid w:val="00736A7B"/>
    <w:rsid w:val="00736A97"/>
    <w:rsid w:val="00736BA6"/>
    <w:rsid w:val="00736C6F"/>
    <w:rsid w:val="007373C2"/>
    <w:rsid w:val="007402F1"/>
    <w:rsid w:val="0074107A"/>
    <w:rsid w:val="0074155D"/>
    <w:rsid w:val="007416D2"/>
    <w:rsid w:val="00741AC2"/>
    <w:rsid w:val="00741C06"/>
    <w:rsid w:val="007422E4"/>
    <w:rsid w:val="00742768"/>
    <w:rsid w:val="00742D05"/>
    <w:rsid w:val="00743D37"/>
    <w:rsid w:val="00743EAF"/>
    <w:rsid w:val="00743F78"/>
    <w:rsid w:val="0074402B"/>
    <w:rsid w:val="00744C1F"/>
    <w:rsid w:val="007456A3"/>
    <w:rsid w:val="00745705"/>
    <w:rsid w:val="00745C9E"/>
    <w:rsid w:val="00745CF6"/>
    <w:rsid w:val="0074627C"/>
    <w:rsid w:val="0074650B"/>
    <w:rsid w:val="007465BA"/>
    <w:rsid w:val="0074674B"/>
    <w:rsid w:val="00746CAE"/>
    <w:rsid w:val="00747701"/>
    <w:rsid w:val="00750195"/>
    <w:rsid w:val="00751885"/>
    <w:rsid w:val="007519BB"/>
    <w:rsid w:val="00751C2B"/>
    <w:rsid w:val="00752265"/>
    <w:rsid w:val="007525FD"/>
    <w:rsid w:val="00752C30"/>
    <w:rsid w:val="00752C81"/>
    <w:rsid w:val="00752CDC"/>
    <w:rsid w:val="00752D43"/>
    <w:rsid w:val="00752FB3"/>
    <w:rsid w:val="00753262"/>
    <w:rsid w:val="007534BE"/>
    <w:rsid w:val="00753964"/>
    <w:rsid w:val="0075428B"/>
    <w:rsid w:val="00754577"/>
    <w:rsid w:val="00755098"/>
    <w:rsid w:val="0075594D"/>
    <w:rsid w:val="00755C20"/>
    <w:rsid w:val="00756BF4"/>
    <w:rsid w:val="0075700E"/>
    <w:rsid w:val="00757E9C"/>
    <w:rsid w:val="0076036B"/>
    <w:rsid w:val="00761284"/>
    <w:rsid w:val="00761A53"/>
    <w:rsid w:val="00761E27"/>
    <w:rsid w:val="00761E3D"/>
    <w:rsid w:val="0076206A"/>
    <w:rsid w:val="00762896"/>
    <w:rsid w:val="0076297B"/>
    <w:rsid w:val="007631C1"/>
    <w:rsid w:val="0076333D"/>
    <w:rsid w:val="00763609"/>
    <w:rsid w:val="007637DF"/>
    <w:rsid w:val="00763999"/>
    <w:rsid w:val="00763E12"/>
    <w:rsid w:val="00763E30"/>
    <w:rsid w:val="00763FC2"/>
    <w:rsid w:val="0076423E"/>
    <w:rsid w:val="0076451B"/>
    <w:rsid w:val="00764ED8"/>
    <w:rsid w:val="007653C1"/>
    <w:rsid w:val="0076610B"/>
    <w:rsid w:val="00766198"/>
    <w:rsid w:val="0076635D"/>
    <w:rsid w:val="00766B2D"/>
    <w:rsid w:val="00766CBE"/>
    <w:rsid w:val="00766F3E"/>
    <w:rsid w:val="00767035"/>
    <w:rsid w:val="00767574"/>
    <w:rsid w:val="00770433"/>
    <w:rsid w:val="007704E1"/>
    <w:rsid w:val="007709FF"/>
    <w:rsid w:val="0077126B"/>
    <w:rsid w:val="007717DE"/>
    <w:rsid w:val="00771980"/>
    <w:rsid w:val="00771EDD"/>
    <w:rsid w:val="00772538"/>
    <w:rsid w:val="00772586"/>
    <w:rsid w:val="00772901"/>
    <w:rsid w:val="007729AF"/>
    <w:rsid w:val="00772DAA"/>
    <w:rsid w:val="00772F29"/>
    <w:rsid w:val="00772F6F"/>
    <w:rsid w:val="00772FBB"/>
    <w:rsid w:val="00773373"/>
    <w:rsid w:val="00773A5A"/>
    <w:rsid w:val="00774010"/>
    <w:rsid w:val="007741C0"/>
    <w:rsid w:val="0077426D"/>
    <w:rsid w:val="007749FF"/>
    <w:rsid w:val="00775200"/>
    <w:rsid w:val="007752B9"/>
    <w:rsid w:val="00775991"/>
    <w:rsid w:val="00775ED9"/>
    <w:rsid w:val="00775F08"/>
    <w:rsid w:val="00775F3D"/>
    <w:rsid w:val="00775FC4"/>
    <w:rsid w:val="00776B4D"/>
    <w:rsid w:val="00776DC6"/>
    <w:rsid w:val="007774A9"/>
    <w:rsid w:val="00777681"/>
    <w:rsid w:val="00777880"/>
    <w:rsid w:val="0077795B"/>
    <w:rsid w:val="00777E0C"/>
    <w:rsid w:val="007806A8"/>
    <w:rsid w:val="007806F6"/>
    <w:rsid w:val="00781085"/>
    <w:rsid w:val="0078138A"/>
    <w:rsid w:val="007815D3"/>
    <w:rsid w:val="00781743"/>
    <w:rsid w:val="00781AB8"/>
    <w:rsid w:val="00782111"/>
    <w:rsid w:val="00782A33"/>
    <w:rsid w:val="00782B34"/>
    <w:rsid w:val="00782BA0"/>
    <w:rsid w:val="00782D3C"/>
    <w:rsid w:val="00783570"/>
    <w:rsid w:val="0078387B"/>
    <w:rsid w:val="0078407E"/>
    <w:rsid w:val="00784C37"/>
    <w:rsid w:val="00784D10"/>
    <w:rsid w:val="0078500B"/>
    <w:rsid w:val="0078528E"/>
    <w:rsid w:val="0078545F"/>
    <w:rsid w:val="00785EA1"/>
    <w:rsid w:val="00786B73"/>
    <w:rsid w:val="00786D7A"/>
    <w:rsid w:val="00787BAD"/>
    <w:rsid w:val="00787BB9"/>
    <w:rsid w:val="0079037A"/>
    <w:rsid w:val="007904E8"/>
    <w:rsid w:val="00790D80"/>
    <w:rsid w:val="0079111B"/>
    <w:rsid w:val="00791564"/>
    <w:rsid w:val="00791A4B"/>
    <w:rsid w:val="00791DDB"/>
    <w:rsid w:val="007925CD"/>
    <w:rsid w:val="007926C1"/>
    <w:rsid w:val="007926ED"/>
    <w:rsid w:val="0079295D"/>
    <w:rsid w:val="00793CE7"/>
    <w:rsid w:val="0079409C"/>
    <w:rsid w:val="007940E6"/>
    <w:rsid w:val="00794501"/>
    <w:rsid w:val="00794E62"/>
    <w:rsid w:val="007950E0"/>
    <w:rsid w:val="00795115"/>
    <w:rsid w:val="00795E20"/>
    <w:rsid w:val="0079602E"/>
    <w:rsid w:val="0079617E"/>
    <w:rsid w:val="007964C8"/>
    <w:rsid w:val="00797130"/>
    <w:rsid w:val="0079722F"/>
    <w:rsid w:val="00797465"/>
    <w:rsid w:val="00797890"/>
    <w:rsid w:val="00797C3B"/>
    <w:rsid w:val="00797E6C"/>
    <w:rsid w:val="007A0609"/>
    <w:rsid w:val="007A0FE4"/>
    <w:rsid w:val="007A1068"/>
    <w:rsid w:val="007A1117"/>
    <w:rsid w:val="007A12E6"/>
    <w:rsid w:val="007A1613"/>
    <w:rsid w:val="007A277D"/>
    <w:rsid w:val="007A2CB1"/>
    <w:rsid w:val="007A315C"/>
    <w:rsid w:val="007A3388"/>
    <w:rsid w:val="007A3E6F"/>
    <w:rsid w:val="007A43CC"/>
    <w:rsid w:val="007A47D8"/>
    <w:rsid w:val="007A487A"/>
    <w:rsid w:val="007A4AF7"/>
    <w:rsid w:val="007A4CE9"/>
    <w:rsid w:val="007A5290"/>
    <w:rsid w:val="007A557B"/>
    <w:rsid w:val="007A5B07"/>
    <w:rsid w:val="007A5E8D"/>
    <w:rsid w:val="007A5E95"/>
    <w:rsid w:val="007A60D1"/>
    <w:rsid w:val="007A6583"/>
    <w:rsid w:val="007A6E10"/>
    <w:rsid w:val="007A734B"/>
    <w:rsid w:val="007A7374"/>
    <w:rsid w:val="007A79FC"/>
    <w:rsid w:val="007A7DB5"/>
    <w:rsid w:val="007A7DBF"/>
    <w:rsid w:val="007B1830"/>
    <w:rsid w:val="007B231F"/>
    <w:rsid w:val="007B29AF"/>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3DF"/>
    <w:rsid w:val="007B64C6"/>
    <w:rsid w:val="007B6563"/>
    <w:rsid w:val="007B6624"/>
    <w:rsid w:val="007B67FD"/>
    <w:rsid w:val="007B6A31"/>
    <w:rsid w:val="007B72A2"/>
    <w:rsid w:val="007B7431"/>
    <w:rsid w:val="007B7676"/>
    <w:rsid w:val="007B783A"/>
    <w:rsid w:val="007B799E"/>
    <w:rsid w:val="007B7C12"/>
    <w:rsid w:val="007B7C22"/>
    <w:rsid w:val="007B7C3F"/>
    <w:rsid w:val="007B7FC3"/>
    <w:rsid w:val="007C01E7"/>
    <w:rsid w:val="007C02DF"/>
    <w:rsid w:val="007C09F7"/>
    <w:rsid w:val="007C1247"/>
    <w:rsid w:val="007C1381"/>
    <w:rsid w:val="007C18F3"/>
    <w:rsid w:val="007C1959"/>
    <w:rsid w:val="007C1B81"/>
    <w:rsid w:val="007C1D0F"/>
    <w:rsid w:val="007C2410"/>
    <w:rsid w:val="007C2970"/>
    <w:rsid w:val="007C33DB"/>
    <w:rsid w:val="007C4222"/>
    <w:rsid w:val="007C45B7"/>
    <w:rsid w:val="007C4944"/>
    <w:rsid w:val="007C49BD"/>
    <w:rsid w:val="007C54B7"/>
    <w:rsid w:val="007C5E17"/>
    <w:rsid w:val="007C609F"/>
    <w:rsid w:val="007C66BD"/>
    <w:rsid w:val="007C6E34"/>
    <w:rsid w:val="007D0352"/>
    <w:rsid w:val="007D12BA"/>
    <w:rsid w:val="007D1486"/>
    <w:rsid w:val="007D14A1"/>
    <w:rsid w:val="007D1728"/>
    <w:rsid w:val="007D2715"/>
    <w:rsid w:val="007D3341"/>
    <w:rsid w:val="007D38AC"/>
    <w:rsid w:val="007D3BCC"/>
    <w:rsid w:val="007D46A9"/>
    <w:rsid w:val="007D46D6"/>
    <w:rsid w:val="007D4970"/>
    <w:rsid w:val="007D5955"/>
    <w:rsid w:val="007D5A11"/>
    <w:rsid w:val="007D5A49"/>
    <w:rsid w:val="007D5C18"/>
    <w:rsid w:val="007D627E"/>
    <w:rsid w:val="007D62A4"/>
    <w:rsid w:val="007D6DFE"/>
    <w:rsid w:val="007D6ECC"/>
    <w:rsid w:val="007D722C"/>
    <w:rsid w:val="007D786A"/>
    <w:rsid w:val="007D7F1F"/>
    <w:rsid w:val="007E0240"/>
    <w:rsid w:val="007E04DF"/>
    <w:rsid w:val="007E0A09"/>
    <w:rsid w:val="007E15A9"/>
    <w:rsid w:val="007E1BFE"/>
    <w:rsid w:val="007E2417"/>
    <w:rsid w:val="007E2565"/>
    <w:rsid w:val="007E314D"/>
    <w:rsid w:val="007E32C7"/>
    <w:rsid w:val="007E3922"/>
    <w:rsid w:val="007E44F9"/>
    <w:rsid w:val="007E460F"/>
    <w:rsid w:val="007E503C"/>
    <w:rsid w:val="007E520F"/>
    <w:rsid w:val="007E53EC"/>
    <w:rsid w:val="007E54F5"/>
    <w:rsid w:val="007E6568"/>
    <w:rsid w:val="007E673D"/>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6E6"/>
    <w:rsid w:val="007F17E9"/>
    <w:rsid w:val="007F1ECB"/>
    <w:rsid w:val="007F249F"/>
    <w:rsid w:val="007F2766"/>
    <w:rsid w:val="007F27C2"/>
    <w:rsid w:val="007F2C04"/>
    <w:rsid w:val="007F3377"/>
    <w:rsid w:val="007F39C1"/>
    <w:rsid w:val="007F3BE3"/>
    <w:rsid w:val="007F3CE2"/>
    <w:rsid w:val="007F3EA4"/>
    <w:rsid w:val="007F47B2"/>
    <w:rsid w:val="007F558E"/>
    <w:rsid w:val="007F5E5E"/>
    <w:rsid w:val="007F6325"/>
    <w:rsid w:val="007F69BA"/>
    <w:rsid w:val="007F7276"/>
    <w:rsid w:val="007F7A00"/>
    <w:rsid w:val="007F7C93"/>
    <w:rsid w:val="008006D6"/>
    <w:rsid w:val="008007CD"/>
    <w:rsid w:val="00801062"/>
    <w:rsid w:val="00801150"/>
    <w:rsid w:val="008012F6"/>
    <w:rsid w:val="00801A8A"/>
    <w:rsid w:val="00801B3A"/>
    <w:rsid w:val="00801BDC"/>
    <w:rsid w:val="00801CE9"/>
    <w:rsid w:val="008023CE"/>
    <w:rsid w:val="008027B7"/>
    <w:rsid w:val="00802A6A"/>
    <w:rsid w:val="00802FFF"/>
    <w:rsid w:val="00803A3A"/>
    <w:rsid w:val="00803BD9"/>
    <w:rsid w:val="00803BFD"/>
    <w:rsid w:val="008040C0"/>
    <w:rsid w:val="00804D83"/>
    <w:rsid w:val="00805064"/>
    <w:rsid w:val="00805932"/>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1031F"/>
    <w:rsid w:val="008108E9"/>
    <w:rsid w:val="008109FF"/>
    <w:rsid w:val="00811900"/>
    <w:rsid w:val="00811F48"/>
    <w:rsid w:val="008121FC"/>
    <w:rsid w:val="00812F8E"/>
    <w:rsid w:val="00812FE1"/>
    <w:rsid w:val="0081300B"/>
    <w:rsid w:val="00813427"/>
    <w:rsid w:val="00815233"/>
    <w:rsid w:val="00815484"/>
    <w:rsid w:val="008157FC"/>
    <w:rsid w:val="0081627E"/>
    <w:rsid w:val="008167D1"/>
    <w:rsid w:val="00816A4B"/>
    <w:rsid w:val="00816B18"/>
    <w:rsid w:val="00816F20"/>
    <w:rsid w:val="008179BD"/>
    <w:rsid w:val="00817B5C"/>
    <w:rsid w:val="00817D40"/>
    <w:rsid w:val="00820069"/>
    <w:rsid w:val="00820426"/>
    <w:rsid w:val="00820963"/>
    <w:rsid w:val="00821319"/>
    <w:rsid w:val="008214CA"/>
    <w:rsid w:val="0082182D"/>
    <w:rsid w:val="00821EE8"/>
    <w:rsid w:val="008224DD"/>
    <w:rsid w:val="00823158"/>
    <w:rsid w:val="00823485"/>
    <w:rsid w:val="008238E1"/>
    <w:rsid w:val="008241D1"/>
    <w:rsid w:val="00824315"/>
    <w:rsid w:val="008246DB"/>
    <w:rsid w:val="0082600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822"/>
    <w:rsid w:val="008350AC"/>
    <w:rsid w:val="00835638"/>
    <w:rsid w:val="00835ADA"/>
    <w:rsid w:val="00835C87"/>
    <w:rsid w:val="00837034"/>
    <w:rsid w:val="0083756D"/>
    <w:rsid w:val="00837B23"/>
    <w:rsid w:val="00840520"/>
    <w:rsid w:val="00840576"/>
    <w:rsid w:val="0084060F"/>
    <w:rsid w:val="00840C78"/>
    <w:rsid w:val="00840D1D"/>
    <w:rsid w:val="00840E13"/>
    <w:rsid w:val="00840ED7"/>
    <w:rsid w:val="00840EE0"/>
    <w:rsid w:val="00841128"/>
    <w:rsid w:val="0084179B"/>
    <w:rsid w:val="00841A87"/>
    <w:rsid w:val="00841ABB"/>
    <w:rsid w:val="00841BFD"/>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5060C"/>
    <w:rsid w:val="008506C7"/>
    <w:rsid w:val="00850CA7"/>
    <w:rsid w:val="0085123E"/>
    <w:rsid w:val="00851BF7"/>
    <w:rsid w:val="00851D2A"/>
    <w:rsid w:val="0085231B"/>
    <w:rsid w:val="0085272D"/>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1F0"/>
    <w:rsid w:val="00860BAD"/>
    <w:rsid w:val="00860F1F"/>
    <w:rsid w:val="00861311"/>
    <w:rsid w:val="0086156B"/>
    <w:rsid w:val="008619B6"/>
    <w:rsid w:val="00861B97"/>
    <w:rsid w:val="00862350"/>
    <w:rsid w:val="0086241E"/>
    <w:rsid w:val="0086289B"/>
    <w:rsid w:val="008629EF"/>
    <w:rsid w:val="00862FE2"/>
    <w:rsid w:val="0086306F"/>
    <w:rsid w:val="0086430D"/>
    <w:rsid w:val="00864C74"/>
    <w:rsid w:val="00864D99"/>
    <w:rsid w:val="008650B3"/>
    <w:rsid w:val="008657F8"/>
    <w:rsid w:val="00866398"/>
    <w:rsid w:val="00867271"/>
    <w:rsid w:val="0087073F"/>
    <w:rsid w:val="00870FC8"/>
    <w:rsid w:val="00870FEB"/>
    <w:rsid w:val="0087111E"/>
    <w:rsid w:val="00871403"/>
    <w:rsid w:val="00871B3A"/>
    <w:rsid w:val="00872721"/>
    <w:rsid w:val="0087273C"/>
    <w:rsid w:val="00872D59"/>
    <w:rsid w:val="0087308A"/>
    <w:rsid w:val="00873298"/>
    <w:rsid w:val="008738A5"/>
    <w:rsid w:val="0087390B"/>
    <w:rsid w:val="00873941"/>
    <w:rsid w:val="00873959"/>
    <w:rsid w:val="00874380"/>
    <w:rsid w:val="008743FD"/>
    <w:rsid w:val="00874595"/>
    <w:rsid w:val="00874AEC"/>
    <w:rsid w:val="00875382"/>
    <w:rsid w:val="00875752"/>
    <w:rsid w:val="008759F5"/>
    <w:rsid w:val="00875EB7"/>
    <w:rsid w:val="008761DE"/>
    <w:rsid w:val="008763CB"/>
    <w:rsid w:val="0087658C"/>
    <w:rsid w:val="00876EF6"/>
    <w:rsid w:val="00876F74"/>
    <w:rsid w:val="0087720F"/>
    <w:rsid w:val="00877E77"/>
    <w:rsid w:val="008804CD"/>
    <w:rsid w:val="008806E4"/>
    <w:rsid w:val="008809D5"/>
    <w:rsid w:val="00880DC8"/>
    <w:rsid w:val="00880E4F"/>
    <w:rsid w:val="00882774"/>
    <w:rsid w:val="00883102"/>
    <w:rsid w:val="00883414"/>
    <w:rsid w:val="00883595"/>
    <w:rsid w:val="00884456"/>
    <w:rsid w:val="0088483A"/>
    <w:rsid w:val="00884E0A"/>
    <w:rsid w:val="00885DFA"/>
    <w:rsid w:val="00886054"/>
    <w:rsid w:val="008865DD"/>
    <w:rsid w:val="008867FF"/>
    <w:rsid w:val="00887B23"/>
    <w:rsid w:val="00887F31"/>
    <w:rsid w:val="00887FA8"/>
    <w:rsid w:val="00890966"/>
    <w:rsid w:val="00890B50"/>
    <w:rsid w:val="0089104A"/>
    <w:rsid w:val="00891AA2"/>
    <w:rsid w:val="00891BB7"/>
    <w:rsid w:val="00893157"/>
    <w:rsid w:val="008935AB"/>
    <w:rsid w:val="00894253"/>
    <w:rsid w:val="00894A50"/>
    <w:rsid w:val="0089554D"/>
    <w:rsid w:val="008958C4"/>
    <w:rsid w:val="00895E36"/>
    <w:rsid w:val="00895FF3"/>
    <w:rsid w:val="00896227"/>
    <w:rsid w:val="00896491"/>
    <w:rsid w:val="00896592"/>
    <w:rsid w:val="00896739"/>
    <w:rsid w:val="008968DC"/>
    <w:rsid w:val="00896918"/>
    <w:rsid w:val="00896C6A"/>
    <w:rsid w:val="00896D3C"/>
    <w:rsid w:val="0089703E"/>
    <w:rsid w:val="00897096"/>
    <w:rsid w:val="00897E29"/>
    <w:rsid w:val="00897EE1"/>
    <w:rsid w:val="008A00EE"/>
    <w:rsid w:val="008A046F"/>
    <w:rsid w:val="008A04AB"/>
    <w:rsid w:val="008A087E"/>
    <w:rsid w:val="008A0AC8"/>
    <w:rsid w:val="008A0E22"/>
    <w:rsid w:val="008A15F2"/>
    <w:rsid w:val="008A1735"/>
    <w:rsid w:val="008A1816"/>
    <w:rsid w:val="008A1BB7"/>
    <w:rsid w:val="008A20ED"/>
    <w:rsid w:val="008A2144"/>
    <w:rsid w:val="008A244A"/>
    <w:rsid w:val="008A2CBD"/>
    <w:rsid w:val="008A2DA5"/>
    <w:rsid w:val="008A35E2"/>
    <w:rsid w:val="008A3CDD"/>
    <w:rsid w:val="008A3F49"/>
    <w:rsid w:val="008A4713"/>
    <w:rsid w:val="008A5B65"/>
    <w:rsid w:val="008A5E24"/>
    <w:rsid w:val="008A603F"/>
    <w:rsid w:val="008A6683"/>
    <w:rsid w:val="008A6BF4"/>
    <w:rsid w:val="008A6FFB"/>
    <w:rsid w:val="008A71CC"/>
    <w:rsid w:val="008A74A8"/>
    <w:rsid w:val="008A7A7B"/>
    <w:rsid w:val="008B0623"/>
    <w:rsid w:val="008B0A85"/>
    <w:rsid w:val="008B0B5B"/>
    <w:rsid w:val="008B0DD4"/>
    <w:rsid w:val="008B15CE"/>
    <w:rsid w:val="008B1E1E"/>
    <w:rsid w:val="008B20FD"/>
    <w:rsid w:val="008B2281"/>
    <w:rsid w:val="008B23AC"/>
    <w:rsid w:val="008B2624"/>
    <w:rsid w:val="008B26B8"/>
    <w:rsid w:val="008B2DE0"/>
    <w:rsid w:val="008B41B3"/>
    <w:rsid w:val="008B43DA"/>
    <w:rsid w:val="008B461C"/>
    <w:rsid w:val="008B4F34"/>
    <w:rsid w:val="008B5095"/>
    <w:rsid w:val="008B595F"/>
    <w:rsid w:val="008B5D3F"/>
    <w:rsid w:val="008B5EB2"/>
    <w:rsid w:val="008B6469"/>
    <w:rsid w:val="008B6678"/>
    <w:rsid w:val="008B695B"/>
    <w:rsid w:val="008C0132"/>
    <w:rsid w:val="008C10A3"/>
    <w:rsid w:val="008C1187"/>
    <w:rsid w:val="008C12AA"/>
    <w:rsid w:val="008C160A"/>
    <w:rsid w:val="008C1BF3"/>
    <w:rsid w:val="008C1D21"/>
    <w:rsid w:val="008C22A6"/>
    <w:rsid w:val="008C24DE"/>
    <w:rsid w:val="008C26A9"/>
    <w:rsid w:val="008C28F3"/>
    <w:rsid w:val="008C2A05"/>
    <w:rsid w:val="008C3215"/>
    <w:rsid w:val="008C3973"/>
    <w:rsid w:val="008C3B3D"/>
    <w:rsid w:val="008C3BFF"/>
    <w:rsid w:val="008C3C7D"/>
    <w:rsid w:val="008C3DB1"/>
    <w:rsid w:val="008C3E07"/>
    <w:rsid w:val="008C4B4B"/>
    <w:rsid w:val="008C4C53"/>
    <w:rsid w:val="008C56BD"/>
    <w:rsid w:val="008C5864"/>
    <w:rsid w:val="008C594B"/>
    <w:rsid w:val="008C5C2D"/>
    <w:rsid w:val="008C678B"/>
    <w:rsid w:val="008C6CFB"/>
    <w:rsid w:val="008C789E"/>
    <w:rsid w:val="008D0864"/>
    <w:rsid w:val="008D0E24"/>
    <w:rsid w:val="008D1675"/>
    <w:rsid w:val="008D17B4"/>
    <w:rsid w:val="008D1F2A"/>
    <w:rsid w:val="008D2082"/>
    <w:rsid w:val="008D22DD"/>
    <w:rsid w:val="008D27EA"/>
    <w:rsid w:val="008D2A0D"/>
    <w:rsid w:val="008D2BAF"/>
    <w:rsid w:val="008D3BDA"/>
    <w:rsid w:val="008D3DD6"/>
    <w:rsid w:val="008D4149"/>
    <w:rsid w:val="008D447A"/>
    <w:rsid w:val="008D4D76"/>
    <w:rsid w:val="008D4E0E"/>
    <w:rsid w:val="008D4E62"/>
    <w:rsid w:val="008D4F04"/>
    <w:rsid w:val="008D525B"/>
    <w:rsid w:val="008D52C0"/>
    <w:rsid w:val="008D5446"/>
    <w:rsid w:val="008D5BD4"/>
    <w:rsid w:val="008D5D1C"/>
    <w:rsid w:val="008D5D31"/>
    <w:rsid w:val="008D66FE"/>
    <w:rsid w:val="008D68E8"/>
    <w:rsid w:val="008D6AA0"/>
    <w:rsid w:val="008D7006"/>
    <w:rsid w:val="008D7946"/>
    <w:rsid w:val="008D7AD6"/>
    <w:rsid w:val="008D7D65"/>
    <w:rsid w:val="008E0149"/>
    <w:rsid w:val="008E0ABC"/>
    <w:rsid w:val="008E12D1"/>
    <w:rsid w:val="008E17FC"/>
    <w:rsid w:val="008E1B1C"/>
    <w:rsid w:val="008E217D"/>
    <w:rsid w:val="008E2D2C"/>
    <w:rsid w:val="008E2F46"/>
    <w:rsid w:val="008E32BD"/>
    <w:rsid w:val="008E3FD9"/>
    <w:rsid w:val="008E4B6F"/>
    <w:rsid w:val="008E56BA"/>
    <w:rsid w:val="008E5FBD"/>
    <w:rsid w:val="008E6297"/>
    <w:rsid w:val="008E6767"/>
    <w:rsid w:val="008E6A62"/>
    <w:rsid w:val="008E7069"/>
    <w:rsid w:val="008E7198"/>
    <w:rsid w:val="008E71A6"/>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A8D"/>
    <w:rsid w:val="008F1C52"/>
    <w:rsid w:val="008F21F7"/>
    <w:rsid w:val="008F2995"/>
    <w:rsid w:val="008F299A"/>
    <w:rsid w:val="008F2AA2"/>
    <w:rsid w:val="008F2ABE"/>
    <w:rsid w:val="008F2AD3"/>
    <w:rsid w:val="008F2DEB"/>
    <w:rsid w:val="008F2F02"/>
    <w:rsid w:val="008F31B6"/>
    <w:rsid w:val="008F3245"/>
    <w:rsid w:val="008F336E"/>
    <w:rsid w:val="008F365F"/>
    <w:rsid w:val="008F38F1"/>
    <w:rsid w:val="008F4093"/>
    <w:rsid w:val="008F4779"/>
    <w:rsid w:val="008F4D6B"/>
    <w:rsid w:val="008F5154"/>
    <w:rsid w:val="008F5A70"/>
    <w:rsid w:val="008F731C"/>
    <w:rsid w:val="00900535"/>
    <w:rsid w:val="00900C33"/>
    <w:rsid w:val="009013A1"/>
    <w:rsid w:val="00901700"/>
    <w:rsid w:val="00901EF6"/>
    <w:rsid w:val="00902212"/>
    <w:rsid w:val="009024F8"/>
    <w:rsid w:val="009026FC"/>
    <w:rsid w:val="009027F0"/>
    <w:rsid w:val="00903805"/>
    <w:rsid w:val="00903B02"/>
    <w:rsid w:val="00903C3A"/>
    <w:rsid w:val="00903CBE"/>
    <w:rsid w:val="00903D71"/>
    <w:rsid w:val="009040F4"/>
    <w:rsid w:val="00904200"/>
    <w:rsid w:val="00904A0E"/>
    <w:rsid w:val="00904CE4"/>
    <w:rsid w:val="00905943"/>
    <w:rsid w:val="00905982"/>
    <w:rsid w:val="00905989"/>
    <w:rsid w:val="00905DDB"/>
    <w:rsid w:val="00905F1D"/>
    <w:rsid w:val="0090612D"/>
    <w:rsid w:val="00906506"/>
    <w:rsid w:val="00906BFC"/>
    <w:rsid w:val="00906D29"/>
    <w:rsid w:val="00907366"/>
    <w:rsid w:val="0090736B"/>
    <w:rsid w:val="00907B79"/>
    <w:rsid w:val="00910913"/>
    <w:rsid w:val="00910C6D"/>
    <w:rsid w:val="00911055"/>
    <w:rsid w:val="00911559"/>
    <w:rsid w:val="00911613"/>
    <w:rsid w:val="00911D99"/>
    <w:rsid w:val="00911E0D"/>
    <w:rsid w:val="00911EAB"/>
    <w:rsid w:val="0091221D"/>
    <w:rsid w:val="00912470"/>
    <w:rsid w:val="00913946"/>
    <w:rsid w:val="009139DC"/>
    <w:rsid w:val="0091501C"/>
    <w:rsid w:val="009152F2"/>
    <w:rsid w:val="00915578"/>
    <w:rsid w:val="009156E7"/>
    <w:rsid w:val="00915AA5"/>
    <w:rsid w:val="009168DE"/>
    <w:rsid w:val="00916959"/>
    <w:rsid w:val="00916E3E"/>
    <w:rsid w:val="009172DB"/>
    <w:rsid w:val="0091739E"/>
    <w:rsid w:val="0091745E"/>
    <w:rsid w:val="009206E5"/>
    <w:rsid w:val="0092109C"/>
    <w:rsid w:val="00921225"/>
    <w:rsid w:val="00921B83"/>
    <w:rsid w:val="00921C43"/>
    <w:rsid w:val="0092251F"/>
    <w:rsid w:val="009236DA"/>
    <w:rsid w:val="0092371B"/>
    <w:rsid w:val="0092383B"/>
    <w:rsid w:val="00923A06"/>
    <w:rsid w:val="00924A1A"/>
    <w:rsid w:val="00924F00"/>
    <w:rsid w:val="009251A0"/>
    <w:rsid w:val="00925336"/>
    <w:rsid w:val="009254AB"/>
    <w:rsid w:val="00925746"/>
    <w:rsid w:val="0092579F"/>
    <w:rsid w:val="00925985"/>
    <w:rsid w:val="009259E6"/>
    <w:rsid w:val="00926049"/>
    <w:rsid w:val="00926311"/>
    <w:rsid w:val="00926483"/>
    <w:rsid w:val="00927023"/>
    <w:rsid w:val="00927179"/>
    <w:rsid w:val="00927186"/>
    <w:rsid w:val="00927761"/>
    <w:rsid w:val="00931141"/>
    <w:rsid w:val="009311C3"/>
    <w:rsid w:val="009312F2"/>
    <w:rsid w:val="00931573"/>
    <w:rsid w:val="00931E76"/>
    <w:rsid w:val="00931FC0"/>
    <w:rsid w:val="00932661"/>
    <w:rsid w:val="0093281E"/>
    <w:rsid w:val="00932DAD"/>
    <w:rsid w:val="00933058"/>
    <w:rsid w:val="009330DC"/>
    <w:rsid w:val="0093326E"/>
    <w:rsid w:val="00933A0E"/>
    <w:rsid w:val="00933EA7"/>
    <w:rsid w:val="009340C8"/>
    <w:rsid w:val="009341B7"/>
    <w:rsid w:val="0093446D"/>
    <w:rsid w:val="00935EBA"/>
    <w:rsid w:val="009361B9"/>
    <w:rsid w:val="009364AC"/>
    <w:rsid w:val="0093680F"/>
    <w:rsid w:val="00936ED2"/>
    <w:rsid w:val="0093705D"/>
    <w:rsid w:val="00937107"/>
    <w:rsid w:val="00937180"/>
    <w:rsid w:val="0093756E"/>
    <w:rsid w:val="00937769"/>
    <w:rsid w:val="00937797"/>
    <w:rsid w:val="00937DE7"/>
    <w:rsid w:val="0094098C"/>
    <w:rsid w:val="00940A26"/>
    <w:rsid w:val="0094280A"/>
    <w:rsid w:val="00942A42"/>
    <w:rsid w:val="00942B77"/>
    <w:rsid w:val="009430D3"/>
    <w:rsid w:val="00943719"/>
    <w:rsid w:val="00944D53"/>
    <w:rsid w:val="009450E6"/>
    <w:rsid w:val="009452AD"/>
    <w:rsid w:val="009457A7"/>
    <w:rsid w:val="00945877"/>
    <w:rsid w:val="00945A2B"/>
    <w:rsid w:val="00946CD9"/>
    <w:rsid w:val="00947140"/>
    <w:rsid w:val="009471AE"/>
    <w:rsid w:val="009471B9"/>
    <w:rsid w:val="009472D0"/>
    <w:rsid w:val="009479D2"/>
    <w:rsid w:val="00950212"/>
    <w:rsid w:val="009503B5"/>
    <w:rsid w:val="00950B77"/>
    <w:rsid w:val="00950F71"/>
    <w:rsid w:val="00950F82"/>
    <w:rsid w:val="00951553"/>
    <w:rsid w:val="00951F79"/>
    <w:rsid w:val="009524B1"/>
    <w:rsid w:val="00952A91"/>
    <w:rsid w:val="00952AC1"/>
    <w:rsid w:val="009531DF"/>
    <w:rsid w:val="00953610"/>
    <w:rsid w:val="00953681"/>
    <w:rsid w:val="0095434D"/>
    <w:rsid w:val="009551DA"/>
    <w:rsid w:val="00955776"/>
    <w:rsid w:val="00955D13"/>
    <w:rsid w:val="00955D24"/>
    <w:rsid w:val="00955F9A"/>
    <w:rsid w:val="00956A7B"/>
    <w:rsid w:val="009570BD"/>
    <w:rsid w:val="009570DF"/>
    <w:rsid w:val="00957602"/>
    <w:rsid w:val="00957730"/>
    <w:rsid w:val="00957A72"/>
    <w:rsid w:val="00957D2E"/>
    <w:rsid w:val="00957D57"/>
    <w:rsid w:val="00960064"/>
    <w:rsid w:val="0096056A"/>
    <w:rsid w:val="0096083B"/>
    <w:rsid w:val="0096193A"/>
    <w:rsid w:val="00962B45"/>
    <w:rsid w:val="00962C11"/>
    <w:rsid w:val="00962EAE"/>
    <w:rsid w:val="009631FF"/>
    <w:rsid w:val="009635E9"/>
    <w:rsid w:val="00963F1B"/>
    <w:rsid w:val="0096402C"/>
    <w:rsid w:val="009642CA"/>
    <w:rsid w:val="00964981"/>
    <w:rsid w:val="00964E12"/>
    <w:rsid w:val="00965489"/>
    <w:rsid w:val="0096578B"/>
    <w:rsid w:val="0096677D"/>
    <w:rsid w:val="00966A02"/>
    <w:rsid w:val="009673B5"/>
    <w:rsid w:val="0096744A"/>
    <w:rsid w:val="00967702"/>
    <w:rsid w:val="00970A7C"/>
    <w:rsid w:val="00970C77"/>
    <w:rsid w:val="00971527"/>
    <w:rsid w:val="009715AD"/>
    <w:rsid w:val="009717B2"/>
    <w:rsid w:val="0097246A"/>
    <w:rsid w:val="00972F40"/>
    <w:rsid w:val="00973033"/>
    <w:rsid w:val="0097353A"/>
    <w:rsid w:val="0097365E"/>
    <w:rsid w:val="00973793"/>
    <w:rsid w:val="0097380E"/>
    <w:rsid w:val="00973A3D"/>
    <w:rsid w:val="00973A69"/>
    <w:rsid w:val="00973CC8"/>
    <w:rsid w:val="00973DE1"/>
    <w:rsid w:val="00974537"/>
    <w:rsid w:val="009755AF"/>
    <w:rsid w:val="00975937"/>
    <w:rsid w:val="00975CFE"/>
    <w:rsid w:val="009768AE"/>
    <w:rsid w:val="00976BEE"/>
    <w:rsid w:val="00976DFD"/>
    <w:rsid w:val="009771E3"/>
    <w:rsid w:val="00977DEF"/>
    <w:rsid w:val="00980459"/>
    <w:rsid w:val="00980625"/>
    <w:rsid w:val="00980D36"/>
    <w:rsid w:val="00981ED6"/>
    <w:rsid w:val="0098247F"/>
    <w:rsid w:val="00982DD8"/>
    <w:rsid w:val="00983D83"/>
    <w:rsid w:val="00983F05"/>
    <w:rsid w:val="00983F47"/>
    <w:rsid w:val="009849C3"/>
    <w:rsid w:val="00984BB5"/>
    <w:rsid w:val="009851D9"/>
    <w:rsid w:val="00985D92"/>
    <w:rsid w:val="00986177"/>
    <w:rsid w:val="0098658E"/>
    <w:rsid w:val="0098673B"/>
    <w:rsid w:val="009868EA"/>
    <w:rsid w:val="00986A5B"/>
    <w:rsid w:val="009871D6"/>
    <w:rsid w:val="0098725E"/>
    <w:rsid w:val="009872EB"/>
    <w:rsid w:val="009873E6"/>
    <w:rsid w:val="00987B9C"/>
    <w:rsid w:val="00987F1F"/>
    <w:rsid w:val="009905BE"/>
    <w:rsid w:val="00991D3F"/>
    <w:rsid w:val="009923AC"/>
    <w:rsid w:val="0099263F"/>
    <w:rsid w:val="0099264D"/>
    <w:rsid w:val="0099363F"/>
    <w:rsid w:val="0099386A"/>
    <w:rsid w:val="00993A7E"/>
    <w:rsid w:val="00994AE1"/>
    <w:rsid w:val="00995174"/>
    <w:rsid w:val="009951A9"/>
    <w:rsid w:val="0099522F"/>
    <w:rsid w:val="00996AE6"/>
    <w:rsid w:val="00997136"/>
    <w:rsid w:val="0099716E"/>
    <w:rsid w:val="0099727C"/>
    <w:rsid w:val="0099745B"/>
    <w:rsid w:val="0099762E"/>
    <w:rsid w:val="00997ABB"/>
    <w:rsid w:val="009A060E"/>
    <w:rsid w:val="009A08B9"/>
    <w:rsid w:val="009A0BC0"/>
    <w:rsid w:val="009A0CB6"/>
    <w:rsid w:val="009A10CD"/>
    <w:rsid w:val="009A14DC"/>
    <w:rsid w:val="009A1CE7"/>
    <w:rsid w:val="009A1E77"/>
    <w:rsid w:val="009A1EE8"/>
    <w:rsid w:val="009A2304"/>
    <w:rsid w:val="009A2578"/>
    <w:rsid w:val="009A2788"/>
    <w:rsid w:val="009A2BA2"/>
    <w:rsid w:val="009A3385"/>
    <w:rsid w:val="009A33E9"/>
    <w:rsid w:val="009A35A4"/>
    <w:rsid w:val="009A4F03"/>
    <w:rsid w:val="009A6279"/>
    <w:rsid w:val="009A6CCA"/>
    <w:rsid w:val="009A7384"/>
    <w:rsid w:val="009A7AC7"/>
    <w:rsid w:val="009A7D49"/>
    <w:rsid w:val="009B0FBC"/>
    <w:rsid w:val="009B0FF4"/>
    <w:rsid w:val="009B131F"/>
    <w:rsid w:val="009B1AB4"/>
    <w:rsid w:val="009B26C2"/>
    <w:rsid w:val="009B26C3"/>
    <w:rsid w:val="009B2796"/>
    <w:rsid w:val="009B32AC"/>
    <w:rsid w:val="009B3549"/>
    <w:rsid w:val="009B37D5"/>
    <w:rsid w:val="009B38FC"/>
    <w:rsid w:val="009B3F66"/>
    <w:rsid w:val="009B3FCD"/>
    <w:rsid w:val="009B4266"/>
    <w:rsid w:val="009B4702"/>
    <w:rsid w:val="009B4B71"/>
    <w:rsid w:val="009B4FA5"/>
    <w:rsid w:val="009B587D"/>
    <w:rsid w:val="009B6008"/>
    <w:rsid w:val="009B610E"/>
    <w:rsid w:val="009B6202"/>
    <w:rsid w:val="009B62C6"/>
    <w:rsid w:val="009B630A"/>
    <w:rsid w:val="009B6B6B"/>
    <w:rsid w:val="009B74F4"/>
    <w:rsid w:val="009B7909"/>
    <w:rsid w:val="009B7D9A"/>
    <w:rsid w:val="009B7EA6"/>
    <w:rsid w:val="009B7FB0"/>
    <w:rsid w:val="009C00DA"/>
    <w:rsid w:val="009C0406"/>
    <w:rsid w:val="009C046C"/>
    <w:rsid w:val="009C15FE"/>
    <w:rsid w:val="009C1754"/>
    <w:rsid w:val="009C18C7"/>
    <w:rsid w:val="009C2247"/>
    <w:rsid w:val="009C2523"/>
    <w:rsid w:val="009C2571"/>
    <w:rsid w:val="009C2E39"/>
    <w:rsid w:val="009C2E5C"/>
    <w:rsid w:val="009C3699"/>
    <w:rsid w:val="009C37E6"/>
    <w:rsid w:val="009C3A39"/>
    <w:rsid w:val="009C3AE8"/>
    <w:rsid w:val="009C42E6"/>
    <w:rsid w:val="009C4380"/>
    <w:rsid w:val="009C5162"/>
    <w:rsid w:val="009C5557"/>
    <w:rsid w:val="009C5659"/>
    <w:rsid w:val="009C5A37"/>
    <w:rsid w:val="009C6971"/>
    <w:rsid w:val="009C6E60"/>
    <w:rsid w:val="009C734E"/>
    <w:rsid w:val="009C7461"/>
    <w:rsid w:val="009C7593"/>
    <w:rsid w:val="009C7678"/>
    <w:rsid w:val="009C7860"/>
    <w:rsid w:val="009D0ED7"/>
    <w:rsid w:val="009D10E4"/>
    <w:rsid w:val="009D1827"/>
    <w:rsid w:val="009D2317"/>
    <w:rsid w:val="009D281D"/>
    <w:rsid w:val="009D2BDB"/>
    <w:rsid w:val="009D3183"/>
    <w:rsid w:val="009D36DD"/>
    <w:rsid w:val="009D3F71"/>
    <w:rsid w:val="009D4213"/>
    <w:rsid w:val="009D4890"/>
    <w:rsid w:val="009D4B96"/>
    <w:rsid w:val="009D4D61"/>
    <w:rsid w:val="009D507E"/>
    <w:rsid w:val="009D56DB"/>
    <w:rsid w:val="009D575D"/>
    <w:rsid w:val="009D57B5"/>
    <w:rsid w:val="009D657C"/>
    <w:rsid w:val="009D7356"/>
    <w:rsid w:val="009D7733"/>
    <w:rsid w:val="009D7B43"/>
    <w:rsid w:val="009D7C18"/>
    <w:rsid w:val="009E053C"/>
    <w:rsid w:val="009E072E"/>
    <w:rsid w:val="009E0BCF"/>
    <w:rsid w:val="009E0F48"/>
    <w:rsid w:val="009E1220"/>
    <w:rsid w:val="009E13FA"/>
    <w:rsid w:val="009E1812"/>
    <w:rsid w:val="009E231A"/>
    <w:rsid w:val="009E23E5"/>
    <w:rsid w:val="009E2D98"/>
    <w:rsid w:val="009E3581"/>
    <w:rsid w:val="009E373E"/>
    <w:rsid w:val="009E3964"/>
    <w:rsid w:val="009E3E65"/>
    <w:rsid w:val="009E43CE"/>
    <w:rsid w:val="009E4890"/>
    <w:rsid w:val="009E4ABE"/>
    <w:rsid w:val="009E4C79"/>
    <w:rsid w:val="009E526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0FA2"/>
    <w:rsid w:val="009F1596"/>
    <w:rsid w:val="009F18DA"/>
    <w:rsid w:val="009F1A6B"/>
    <w:rsid w:val="009F1BC3"/>
    <w:rsid w:val="009F2057"/>
    <w:rsid w:val="009F21ED"/>
    <w:rsid w:val="009F25D0"/>
    <w:rsid w:val="009F2A85"/>
    <w:rsid w:val="009F5311"/>
    <w:rsid w:val="009F5925"/>
    <w:rsid w:val="009F637D"/>
    <w:rsid w:val="009F6496"/>
    <w:rsid w:val="009F672C"/>
    <w:rsid w:val="009F68A4"/>
    <w:rsid w:val="009F737C"/>
    <w:rsid w:val="00A008A7"/>
    <w:rsid w:val="00A009EB"/>
    <w:rsid w:val="00A0177A"/>
    <w:rsid w:val="00A018E2"/>
    <w:rsid w:val="00A02089"/>
    <w:rsid w:val="00A02427"/>
    <w:rsid w:val="00A03998"/>
    <w:rsid w:val="00A03B01"/>
    <w:rsid w:val="00A03E7F"/>
    <w:rsid w:val="00A04834"/>
    <w:rsid w:val="00A04F76"/>
    <w:rsid w:val="00A0571C"/>
    <w:rsid w:val="00A05D91"/>
    <w:rsid w:val="00A05E11"/>
    <w:rsid w:val="00A06211"/>
    <w:rsid w:val="00A0673D"/>
    <w:rsid w:val="00A067FA"/>
    <w:rsid w:val="00A06E1F"/>
    <w:rsid w:val="00A06EFF"/>
    <w:rsid w:val="00A07372"/>
    <w:rsid w:val="00A07528"/>
    <w:rsid w:val="00A07B99"/>
    <w:rsid w:val="00A07F85"/>
    <w:rsid w:val="00A10035"/>
    <w:rsid w:val="00A10738"/>
    <w:rsid w:val="00A10C10"/>
    <w:rsid w:val="00A10DCD"/>
    <w:rsid w:val="00A10F97"/>
    <w:rsid w:val="00A11551"/>
    <w:rsid w:val="00A11575"/>
    <w:rsid w:val="00A117FA"/>
    <w:rsid w:val="00A117FF"/>
    <w:rsid w:val="00A11EAB"/>
    <w:rsid w:val="00A11F2E"/>
    <w:rsid w:val="00A120BA"/>
    <w:rsid w:val="00A12522"/>
    <w:rsid w:val="00A125AC"/>
    <w:rsid w:val="00A128AA"/>
    <w:rsid w:val="00A129FC"/>
    <w:rsid w:val="00A12E18"/>
    <w:rsid w:val="00A12E52"/>
    <w:rsid w:val="00A132B9"/>
    <w:rsid w:val="00A133FA"/>
    <w:rsid w:val="00A138B1"/>
    <w:rsid w:val="00A13B8C"/>
    <w:rsid w:val="00A13C02"/>
    <w:rsid w:val="00A13E0A"/>
    <w:rsid w:val="00A13FFE"/>
    <w:rsid w:val="00A14D63"/>
    <w:rsid w:val="00A1525D"/>
    <w:rsid w:val="00A15587"/>
    <w:rsid w:val="00A1640C"/>
    <w:rsid w:val="00A16529"/>
    <w:rsid w:val="00A16F91"/>
    <w:rsid w:val="00A1725E"/>
    <w:rsid w:val="00A17303"/>
    <w:rsid w:val="00A176D4"/>
    <w:rsid w:val="00A177D2"/>
    <w:rsid w:val="00A17D3C"/>
    <w:rsid w:val="00A20626"/>
    <w:rsid w:val="00A21108"/>
    <w:rsid w:val="00A213D0"/>
    <w:rsid w:val="00A21F09"/>
    <w:rsid w:val="00A2231F"/>
    <w:rsid w:val="00A22351"/>
    <w:rsid w:val="00A22B54"/>
    <w:rsid w:val="00A22E15"/>
    <w:rsid w:val="00A23485"/>
    <w:rsid w:val="00A23789"/>
    <w:rsid w:val="00A23F50"/>
    <w:rsid w:val="00A23F5F"/>
    <w:rsid w:val="00A2426B"/>
    <w:rsid w:val="00A24CB3"/>
    <w:rsid w:val="00A24E7B"/>
    <w:rsid w:val="00A251D4"/>
    <w:rsid w:val="00A25507"/>
    <w:rsid w:val="00A25B43"/>
    <w:rsid w:val="00A2602B"/>
    <w:rsid w:val="00A265AA"/>
    <w:rsid w:val="00A2687D"/>
    <w:rsid w:val="00A26987"/>
    <w:rsid w:val="00A26E14"/>
    <w:rsid w:val="00A273DF"/>
    <w:rsid w:val="00A27EAD"/>
    <w:rsid w:val="00A27EB9"/>
    <w:rsid w:val="00A300B2"/>
    <w:rsid w:val="00A307C5"/>
    <w:rsid w:val="00A309FE"/>
    <w:rsid w:val="00A30C12"/>
    <w:rsid w:val="00A30D86"/>
    <w:rsid w:val="00A30ECA"/>
    <w:rsid w:val="00A311B4"/>
    <w:rsid w:val="00A312AC"/>
    <w:rsid w:val="00A3188A"/>
    <w:rsid w:val="00A31A28"/>
    <w:rsid w:val="00A325E8"/>
    <w:rsid w:val="00A32892"/>
    <w:rsid w:val="00A32B61"/>
    <w:rsid w:val="00A32BD5"/>
    <w:rsid w:val="00A32DBF"/>
    <w:rsid w:val="00A32DC8"/>
    <w:rsid w:val="00A3333A"/>
    <w:rsid w:val="00A33BD1"/>
    <w:rsid w:val="00A3401E"/>
    <w:rsid w:val="00A34270"/>
    <w:rsid w:val="00A35B73"/>
    <w:rsid w:val="00A3614C"/>
    <w:rsid w:val="00A36618"/>
    <w:rsid w:val="00A36CD0"/>
    <w:rsid w:val="00A37213"/>
    <w:rsid w:val="00A379CF"/>
    <w:rsid w:val="00A37E1A"/>
    <w:rsid w:val="00A37E6F"/>
    <w:rsid w:val="00A37E7B"/>
    <w:rsid w:val="00A4011A"/>
    <w:rsid w:val="00A407ED"/>
    <w:rsid w:val="00A40DAC"/>
    <w:rsid w:val="00A40E2D"/>
    <w:rsid w:val="00A410CB"/>
    <w:rsid w:val="00A416AF"/>
    <w:rsid w:val="00A41A2C"/>
    <w:rsid w:val="00A41F27"/>
    <w:rsid w:val="00A423E9"/>
    <w:rsid w:val="00A42577"/>
    <w:rsid w:val="00A42E04"/>
    <w:rsid w:val="00A42F08"/>
    <w:rsid w:val="00A430F0"/>
    <w:rsid w:val="00A43378"/>
    <w:rsid w:val="00A43C36"/>
    <w:rsid w:val="00A44409"/>
    <w:rsid w:val="00A447D8"/>
    <w:rsid w:val="00A4521E"/>
    <w:rsid w:val="00A459C1"/>
    <w:rsid w:val="00A46724"/>
    <w:rsid w:val="00A46BB5"/>
    <w:rsid w:val="00A46EC5"/>
    <w:rsid w:val="00A46FC2"/>
    <w:rsid w:val="00A47B87"/>
    <w:rsid w:val="00A5060C"/>
    <w:rsid w:val="00A50692"/>
    <w:rsid w:val="00A50A0C"/>
    <w:rsid w:val="00A50D7B"/>
    <w:rsid w:val="00A51167"/>
    <w:rsid w:val="00A511AD"/>
    <w:rsid w:val="00A5169D"/>
    <w:rsid w:val="00A51C87"/>
    <w:rsid w:val="00A51E55"/>
    <w:rsid w:val="00A523CF"/>
    <w:rsid w:val="00A523E5"/>
    <w:rsid w:val="00A5292A"/>
    <w:rsid w:val="00A529B0"/>
    <w:rsid w:val="00A52BBE"/>
    <w:rsid w:val="00A52D59"/>
    <w:rsid w:val="00A532CB"/>
    <w:rsid w:val="00A53585"/>
    <w:rsid w:val="00A5386E"/>
    <w:rsid w:val="00A53975"/>
    <w:rsid w:val="00A53E4E"/>
    <w:rsid w:val="00A53F4A"/>
    <w:rsid w:val="00A54362"/>
    <w:rsid w:val="00A545E2"/>
    <w:rsid w:val="00A54695"/>
    <w:rsid w:val="00A54962"/>
    <w:rsid w:val="00A54C14"/>
    <w:rsid w:val="00A54DD1"/>
    <w:rsid w:val="00A54F55"/>
    <w:rsid w:val="00A55792"/>
    <w:rsid w:val="00A55AF0"/>
    <w:rsid w:val="00A55BB3"/>
    <w:rsid w:val="00A55D05"/>
    <w:rsid w:val="00A55EAD"/>
    <w:rsid w:val="00A56205"/>
    <w:rsid w:val="00A56874"/>
    <w:rsid w:val="00A569CF"/>
    <w:rsid w:val="00A56A34"/>
    <w:rsid w:val="00A56D6C"/>
    <w:rsid w:val="00A573E4"/>
    <w:rsid w:val="00A5796D"/>
    <w:rsid w:val="00A57CC7"/>
    <w:rsid w:val="00A57D8A"/>
    <w:rsid w:val="00A57E47"/>
    <w:rsid w:val="00A60132"/>
    <w:rsid w:val="00A60320"/>
    <w:rsid w:val="00A60382"/>
    <w:rsid w:val="00A60DE6"/>
    <w:rsid w:val="00A60F29"/>
    <w:rsid w:val="00A612D6"/>
    <w:rsid w:val="00A6170C"/>
    <w:rsid w:val="00A61DDC"/>
    <w:rsid w:val="00A61F06"/>
    <w:rsid w:val="00A61F08"/>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72A2"/>
    <w:rsid w:val="00A672F0"/>
    <w:rsid w:val="00A67E62"/>
    <w:rsid w:val="00A70113"/>
    <w:rsid w:val="00A7039E"/>
    <w:rsid w:val="00A703BB"/>
    <w:rsid w:val="00A705F6"/>
    <w:rsid w:val="00A712A3"/>
    <w:rsid w:val="00A7135F"/>
    <w:rsid w:val="00A71652"/>
    <w:rsid w:val="00A7168C"/>
    <w:rsid w:val="00A71CA3"/>
    <w:rsid w:val="00A71FC8"/>
    <w:rsid w:val="00A72722"/>
    <w:rsid w:val="00A72CD8"/>
    <w:rsid w:val="00A74051"/>
    <w:rsid w:val="00A74196"/>
    <w:rsid w:val="00A74252"/>
    <w:rsid w:val="00A742CB"/>
    <w:rsid w:val="00A74337"/>
    <w:rsid w:val="00A74735"/>
    <w:rsid w:val="00A7506F"/>
    <w:rsid w:val="00A762A1"/>
    <w:rsid w:val="00A763CC"/>
    <w:rsid w:val="00A76EAC"/>
    <w:rsid w:val="00A76EBD"/>
    <w:rsid w:val="00A80A9D"/>
    <w:rsid w:val="00A819C0"/>
    <w:rsid w:val="00A81CC8"/>
    <w:rsid w:val="00A81CDA"/>
    <w:rsid w:val="00A824E2"/>
    <w:rsid w:val="00A82896"/>
    <w:rsid w:val="00A83B82"/>
    <w:rsid w:val="00A8447F"/>
    <w:rsid w:val="00A84713"/>
    <w:rsid w:val="00A84803"/>
    <w:rsid w:val="00A84B59"/>
    <w:rsid w:val="00A84DD0"/>
    <w:rsid w:val="00A84E27"/>
    <w:rsid w:val="00A84E8F"/>
    <w:rsid w:val="00A84E94"/>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89C"/>
    <w:rsid w:val="00A93ACC"/>
    <w:rsid w:val="00A944DF"/>
    <w:rsid w:val="00A94508"/>
    <w:rsid w:val="00A94BF5"/>
    <w:rsid w:val="00A95164"/>
    <w:rsid w:val="00A954CB"/>
    <w:rsid w:val="00A95594"/>
    <w:rsid w:val="00A95D33"/>
    <w:rsid w:val="00A95E96"/>
    <w:rsid w:val="00A95FF1"/>
    <w:rsid w:val="00A963C3"/>
    <w:rsid w:val="00A9648E"/>
    <w:rsid w:val="00A967D7"/>
    <w:rsid w:val="00A9764B"/>
    <w:rsid w:val="00A97840"/>
    <w:rsid w:val="00AA006E"/>
    <w:rsid w:val="00AA1144"/>
    <w:rsid w:val="00AA1B88"/>
    <w:rsid w:val="00AA1BC9"/>
    <w:rsid w:val="00AA1C9C"/>
    <w:rsid w:val="00AA1E9A"/>
    <w:rsid w:val="00AA2043"/>
    <w:rsid w:val="00AA204B"/>
    <w:rsid w:val="00AA21AE"/>
    <w:rsid w:val="00AA236E"/>
    <w:rsid w:val="00AA28EA"/>
    <w:rsid w:val="00AA29B4"/>
    <w:rsid w:val="00AA2CA8"/>
    <w:rsid w:val="00AA2CE3"/>
    <w:rsid w:val="00AA3019"/>
    <w:rsid w:val="00AA32D9"/>
    <w:rsid w:val="00AA364E"/>
    <w:rsid w:val="00AA399E"/>
    <w:rsid w:val="00AA3BF5"/>
    <w:rsid w:val="00AA3E66"/>
    <w:rsid w:val="00AA502D"/>
    <w:rsid w:val="00AA5273"/>
    <w:rsid w:val="00AA6419"/>
    <w:rsid w:val="00AA6612"/>
    <w:rsid w:val="00AA6E50"/>
    <w:rsid w:val="00AA7890"/>
    <w:rsid w:val="00AB01A3"/>
    <w:rsid w:val="00AB044E"/>
    <w:rsid w:val="00AB1358"/>
    <w:rsid w:val="00AB16A2"/>
    <w:rsid w:val="00AB1A48"/>
    <w:rsid w:val="00AB24A5"/>
    <w:rsid w:val="00AB31CA"/>
    <w:rsid w:val="00AB350B"/>
    <w:rsid w:val="00AB3881"/>
    <w:rsid w:val="00AB4375"/>
    <w:rsid w:val="00AB44B9"/>
    <w:rsid w:val="00AB4726"/>
    <w:rsid w:val="00AB4C70"/>
    <w:rsid w:val="00AB508F"/>
    <w:rsid w:val="00AB52BB"/>
    <w:rsid w:val="00AB5376"/>
    <w:rsid w:val="00AB549A"/>
    <w:rsid w:val="00AB589A"/>
    <w:rsid w:val="00AB5BAF"/>
    <w:rsid w:val="00AB6482"/>
    <w:rsid w:val="00AB6AA0"/>
    <w:rsid w:val="00AB7842"/>
    <w:rsid w:val="00AB78D8"/>
    <w:rsid w:val="00AB7962"/>
    <w:rsid w:val="00AB7A62"/>
    <w:rsid w:val="00AB7AD4"/>
    <w:rsid w:val="00AB7EC3"/>
    <w:rsid w:val="00AC08CD"/>
    <w:rsid w:val="00AC0B0A"/>
    <w:rsid w:val="00AC0D17"/>
    <w:rsid w:val="00AC1493"/>
    <w:rsid w:val="00AC2086"/>
    <w:rsid w:val="00AC2096"/>
    <w:rsid w:val="00AC34C4"/>
    <w:rsid w:val="00AC3991"/>
    <w:rsid w:val="00AC49CD"/>
    <w:rsid w:val="00AC4A04"/>
    <w:rsid w:val="00AC53A4"/>
    <w:rsid w:val="00AC5600"/>
    <w:rsid w:val="00AC581C"/>
    <w:rsid w:val="00AC5B7F"/>
    <w:rsid w:val="00AC5C52"/>
    <w:rsid w:val="00AC5CD8"/>
    <w:rsid w:val="00AC6185"/>
    <w:rsid w:val="00AC66FF"/>
    <w:rsid w:val="00AC67CE"/>
    <w:rsid w:val="00AC7546"/>
    <w:rsid w:val="00AC78AB"/>
    <w:rsid w:val="00AC7993"/>
    <w:rsid w:val="00AC7CA6"/>
    <w:rsid w:val="00AC7DF8"/>
    <w:rsid w:val="00AD004E"/>
    <w:rsid w:val="00AD044C"/>
    <w:rsid w:val="00AD0869"/>
    <w:rsid w:val="00AD0A0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4D4F"/>
    <w:rsid w:val="00AD52A5"/>
    <w:rsid w:val="00AD573B"/>
    <w:rsid w:val="00AD584D"/>
    <w:rsid w:val="00AD61A8"/>
    <w:rsid w:val="00AD62E3"/>
    <w:rsid w:val="00AD6452"/>
    <w:rsid w:val="00AD652A"/>
    <w:rsid w:val="00AD670A"/>
    <w:rsid w:val="00AD6E33"/>
    <w:rsid w:val="00AD75FD"/>
    <w:rsid w:val="00AD7FE5"/>
    <w:rsid w:val="00AE0377"/>
    <w:rsid w:val="00AE0460"/>
    <w:rsid w:val="00AE05EA"/>
    <w:rsid w:val="00AE0616"/>
    <w:rsid w:val="00AE0D58"/>
    <w:rsid w:val="00AE1083"/>
    <w:rsid w:val="00AE11A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5B8F"/>
    <w:rsid w:val="00AE6BBB"/>
    <w:rsid w:val="00AE72B0"/>
    <w:rsid w:val="00AE75B5"/>
    <w:rsid w:val="00AE77EA"/>
    <w:rsid w:val="00AE7FB5"/>
    <w:rsid w:val="00AF03A3"/>
    <w:rsid w:val="00AF04E2"/>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A7C"/>
    <w:rsid w:val="00AF610B"/>
    <w:rsid w:val="00AF6463"/>
    <w:rsid w:val="00AF69A9"/>
    <w:rsid w:val="00AF69E8"/>
    <w:rsid w:val="00AF6FA9"/>
    <w:rsid w:val="00AF73FC"/>
    <w:rsid w:val="00B00363"/>
    <w:rsid w:val="00B0076A"/>
    <w:rsid w:val="00B00884"/>
    <w:rsid w:val="00B00A02"/>
    <w:rsid w:val="00B017B3"/>
    <w:rsid w:val="00B02280"/>
    <w:rsid w:val="00B0265A"/>
    <w:rsid w:val="00B02E20"/>
    <w:rsid w:val="00B0307A"/>
    <w:rsid w:val="00B03357"/>
    <w:rsid w:val="00B055E9"/>
    <w:rsid w:val="00B05CB1"/>
    <w:rsid w:val="00B063E5"/>
    <w:rsid w:val="00B06646"/>
    <w:rsid w:val="00B068F8"/>
    <w:rsid w:val="00B06B8D"/>
    <w:rsid w:val="00B073CB"/>
    <w:rsid w:val="00B0774E"/>
    <w:rsid w:val="00B1003C"/>
    <w:rsid w:val="00B106AA"/>
    <w:rsid w:val="00B106B8"/>
    <w:rsid w:val="00B10792"/>
    <w:rsid w:val="00B10C24"/>
    <w:rsid w:val="00B10FCB"/>
    <w:rsid w:val="00B11185"/>
    <w:rsid w:val="00B1198E"/>
    <w:rsid w:val="00B12101"/>
    <w:rsid w:val="00B1247A"/>
    <w:rsid w:val="00B12A56"/>
    <w:rsid w:val="00B12B34"/>
    <w:rsid w:val="00B131B8"/>
    <w:rsid w:val="00B1399E"/>
    <w:rsid w:val="00B14182"/>
    <w:rsid w:val="00B14C24"/>
    <w:rsid w:val="00B14ECD"/>
    <w:rsid w:val="00B1529A"/>
    <w:rsid w:val="00B15863"/>
    <w:rsid w:val="00B15C0B"/>
    <w:rsid w:val="00B15D2E"/>
    <w:rsid w:val="00B1674C"/>
    <w:rsid w:val="00B17221"/>
    <w:rsid w:val="00B1730B"/>
    <w:rsid w:val="00B17F57"/>
    <w:rsid w:val="00B17FC2"/>
    <w:rsid w:val="00B200A1"/>
    <w:rsid w:val="00B20128"/>
    <w:rsid w:val="00B20376"/>
    <w:rsid w:val="00B2081F"/>
    <w:rsid w:val="00B20A16"/>
    <w:rsid w:val="00B20B41"/>
    <w:rsid w:val="00B21156"/>
    <w:rsid w:val="00B214CB"/>
    <w:rsid w:val="00B21715"/>
    <w:rsid w:val="00B21B92"/>
    <w:rsid w:val="00B21DEA"/>
    <w:rsid w:val="00B2295D"/>
    <w:rsid w:val="00B22B36"/>
    <w:rsid w:val="00B22DBA"/>
    <w:rsid w:val="00B22E34"/>
    <w:rsid w:val="00B2307D"/>
    <w:rsid w:val="00B230C1"/>
    <w:rsid w:val="00B235B8"/>
    <w:rsid w:val="00B237AD"/>
    <w:rsid w:val="00B2451B"/>
    <w:rsid w:val="00B24A74"/>
    <w:rsid w:val="00B253B6"/>
    <w:rsid w:val="00B2556B"/>
    <w:rsid w:val="00B25804"/>
    <w:rsid w:val="00B25DA4"/>
    <w:rsid w:val="00B266EC"/>
    <w:rsid w:val="00B26D04"/>
    <w:rsid w:val="00B27EFF"/>
    <w:rsid w:val="00B30C0B"/>
    <w:rsid w:val="00B30EBC"/>
    <w:rsid w:val="00B30FD6"/>
    <w:rsid w:val="00B317E6"/>
    <w:rsid w:val="00B31809"/>
    <w:rsid w:val="00B32116"/>
    <w:rsid w:val="00B3277E"/>
    <w:rsid w:val="00B32A17"/>
    <w:rsid w:val="00B32AB9"/>
    <w:rsid w:val="00B32C7C"/>
    <w:rsid w:val="00B33140"/>
    <w:rsid w:val="00B337E3"/>
    <w:rsid w:val="00B33AA4"/>
    <w:rsid w:val="00B33CF9"/>
    <w:rsid w:val="00B33D24"/>
    <w:rsid w:val="00B33DD1"/>
    <w:rsid w:val="00B33E4D"/>
    <w:rsid w:val="00B33ED7"/>
    <w:rsid w:val="00B3459F"/>
    <w:rsid w:val="00B347CF"/>
    <w:rsid w:val="00B3560E"/>
    <w:rsid w:val="00B35721"/>
    <w:rsid w:val="00B35796"/>
    <w:rsid w:val="00B35AC3"/>
    <w:rsid w:val="00B35AEA"/>
    <w:rsid w:val="00B35D04"/>
    <w:rsid w:val="00B36317"/>
    <w:rsid w:val="00B36598"/>
    <w:rsid w:val="00B36C5F"/>
    <w:rsid w:val="00B37943"/>
    <w:rsid w:val="00B37C86"/>
    <w:rsid w:val="00B406C0"/>
    <w:rsid w:val="00B4094C"/>
    <w:rsid w:val="00B41089"/>
    <w:rsid w:val="00B4168E"/>
    <w:rsid w:val="00B42721"/>
    <w:rsid w:val="00B42DD2"/>
    <w:rsid w:val="00B42DEF"/>
    <w:rsid w:val="00B42FE9"/>
    <w:rsid w:val="00B43247"/>
    <w:rsid w:val="00B43360"/>
    <w:rsid w:val="00B43911"/>
    <w:rsid w:val="00B43B08"/>
    <w:rsid w:val="00B44435"/>
    <w:rsid w:val="00B45243"/>
    <w:rsid w:val="00B455B3"/>
    <w:rsid w:val="00B46FEB"/>
    <w:rsid w:val="00B4739F"/>
    <w:rsid w:val="00B47797"/>
    <w:rsid w:val="00B47819"/>
    <w:rsid w:val="00B4784A"/>
    <w:rsid w:val="00B50847"/>
    <w:rsid w:val="00B50FBA"/>
    <w:rsid w:val="00B514F8"/>
    <w:rsid w:val="00B51606"/>
    <w:rsid w:val="00B52070"/>
    <w:rsid w:val="00B521EC"/>
    <w:rsid w:val="00B5242B"/>
    <w:rsid w:val="00B5268A"/>
    <w:rsid w:val="00B52F73"/>
    <w:rsid w:val="00B532C4"/>
    <w:rsid w:val="00B5342A"/>
    <w:rsid w:val="00B53CE2"/>
    <w:rsid w:val="00B54190"/>
    <w:rsid w:val="00B547CB"/>
    <w:rsid w:val="00B54EC2"/>
    <w:rsid w:val="00B55123"/>
    <w:rsid w:val="00B559F2"/>
    <w:rsid w:val="00B57494"/>
    <w:rsid w:val="00B57A45"/>
    <w:rsid w:val="00B60057"/>
    <w:rsid w:val="00B600AC"/>
    <w:rsid w:val="00B603CF"/>
    <w:rsid w:val="00B603E4"/>
    <w:rsid w:val="00B60A77"/>
    <w:rsid w:val="00B610F6"/>
    <w:rsid w:val="00B6134F"/>
    <w:rsid w:val="00B61569"/>
    <w:rsid w:val="00B61D4D"/>
    <w:rsid w:val="00B61E48"/>
    <w:rsid w:val="00B62E85"/>
    <w:rsid w:val="00B633BE"/>
    <w:rsid w:val="00B63C51"/>
    <w:rsid w:val="00B63DEC"/>
    <w:rsid w:val="00B63EE3"/>
    <w:rsid w:val="00B63FB9"/>
    <w:rsid w:val="00B64047"/>
    <w:rsid w:val="00B64537"/>
    <w:rsid w:val="00B64F3A"/>
    <w:rsid w:val="00B65DBB"/>
    <w:rsid w:val="00B6666F"/>
    <w:rsid w:val="00B66865"/>
    <w:rsid w:val="00B66C3A"/>
    <w:rsid w:val="00B7074B"/>
    <w:rsid w:val="00B70AD8"/>
    <w:rsid w:val="00B70C24"/>
    <w:rsid w:val="00B7153C"/>
    <w:rsid w:val="00B7162C"/>
    <w:rsid w:val="00B71AFF"/>
    <w:rsid w:val="00B71E86"/>
    <w:rsid w:val="00B72079"/>
    <w:rsid w:val="00B72109"/>
    <w:rsid w:val="00B724AF"/>
    <w:rsid w:val="00B726BD"/>
    <w:rsid w:val="00B7293A"/>
    <w:rsid w:val="00B7298C"/>
    <w:rsid w:val="00B72D64"/>
    <w:rsid w:val="00B731C9"/>
    <w:rsid w:val="00B732F3"/>
    <w:rsid w:val="00B73661"/>
    <w:rsid w:val="00B737D9"/>
    <w:rsid w:val="00B73AB5"/>
    <w:rsid w:val="00B73D4A"/>
    <w:rsid w:val="00B7438C"/>
    <w:rsid w:val="00B746D8"/>
    <w:rsid w:val="00B74FC7"/>
    <w:rsid w:val="00B7519F"/>
    <w:rsid w:val="00B755C8"/>
    <w:rsid w:val="00B75B03"/>
    <w:rsid w:val="00B75B41"/>
    <w:rsid w:val="00B75BAC"/>
    <w:rsid w:val="00B763F6"/>
    <w:rsid w:val="00B76919"/>
    <w:rsid w:val="00B76D98"/>
    <w:rsid w:val="00B77021"/>
    <w:rsid w:val="00B802B8"/>
    <w:rsid w:val="00B80F98"/>
    <w:rsid w:val="00B8143C"/>
    <w:rsid w:val="00B81842"/>
    <w:rsid w:val="00B81AB9"/>
    <w:rsid w:val="00B821F9"/>
    <w:rsid w:val="00B82BA7"/>
    <w:rsid w:val="00B82D83"/>
    <w:rsid w:val="00B82DEE"/>
    <w:rsid w:val="00B83154"/>
    <w:rsid w:val="00B83429"/>
    <w:rsid w:val="00B83769"/>
    <w:rsid w:val="00B83C3E"/>
    <w:rsid w:val="00B83C5D"/>
    <w:rsid w:val="00B8418B"/>
    <w:rsid w:val="00B842F3"/>
    <w:rsid w:val="00B84BDD"/>
    <w:rsid w:val="00B84D6C"/>
    <w:rsid w:val="00B8575E"/>
    <w:rsid w:val="00B85B56"/>
    <w:rsid w:val="00B85EAF"/>
    <w:rsid w:val="00B865E8"/>
    <w:rsid w:val="00B867BB"/>
    <w:rsid w:val="00B86BA3"/>
    <w:rsid w:val="00B86E13"/>
    <w:rsid w:val="00B87139"/>
    <w:rsid w:val="00B874B7"/>
    <w:rsid w:val="00B8756F"/>
    <w:rsid w:val="00B87B25"/>
    <w:rsid w:val="00B87EFD"/>
    <w:rsid w:val="00B901B1"/>
    <w:rsid w:val="00B90483"/>
    <w:rsid w:val="00B9070D"/>
    <w:rsid w:val="00B90D66"/>
    <w:rsid w:val="00B910E0"/>
    <w:rsid w:val="00B91213"/>
    <w:rsid w:val="00B91E94"/>
    <w:rsid w:val="00B91EB7"/>
    <w:rsid w:val="00B92059"/>
    <w:rsid w:val="00B92154"/>
    <w:rsid w:val="00B92243"/>
    <w:rsid w:val="00B92331"/>
    <w:rsid w:val="00B92ACE"/>
    <w:rsid w:val="00B92BAC"/>
    <w:rsid w:val="00B94566"/>
    <w:rsid w:val="00B94DE1"/>
    <w:rsid w:val="00B950BA"/>
    <w:rsid w:val="00B951DD"/>
    <w:rsid w:val="00B95988"/>
    <w:rsid w:val="00B96A54"/>
    <w:rsid w:val="00B96DAC"/>
    <w:rsid w:val="00B9714A"/>
    <w:rsid w:val="00B971A8"/>
    <w:rsid w:val="00B97ADA"/>
    <w:rsid w:val="00B97B7E"/>
    <w:rsid w:val="00B97B91"/>
    <w:rsid w:val="00BA04CD"/>
    <w:rsid w:val="00BA07AB"/>
    <w:rsid w:val="00BA0B5C"/>
    <w:rsid w:val="00BA0F6E"/>
    <w:rsid w:val="00BA1413"/>
    <w:rsid w:val="00BA1979"/>
    <w:rsid w:val="00BA1F60"/>
    <w:rsid w:val="00BA3535"/>
    <w:rsid w:val="00BA35E7"/>
    <w:rsid w:val="00BA3AB1"/>
    <w:rsid w:val="00BA401A"/>
    <w:rsid w:val="00BA4CAD"/>
    <w:rsid w:val="00BA4CBB"/>
    <w:rsid w:val="00BA4E4D"/>
    <w:rsid w:val="00BA5438"/>
    <w:rsid w:val="00BA5AE0"/>
    <w:rsid w:val="00BA5D4E"/>
    <w:rsid w:val="00BA6225"/>
    <w:rsid w:val="00BA6632"/>
    <w:rsid w:val="00BA6849"/>
    <w:rsid w:val="00BA6B5B"/>
    <w:rsid w:val="00BA7DB9"/>
    <w:rsid w:val="00BB024D"/>
    <w:rsid w:val="00BB0253"/>
    <w:rsid w:val="00BB10CD"/>
    <w:rsid w:val="00BB16EC"/>
    <w:rsid w:val="00BB1B41"/>
    <w:rsid w:val="00BB1F6D"/>
    <w:rsid w:val="00BB220E"/>
    <w:rsid w:val="00BB252A"/>
    <w:rsid w:val="00BB2ABE"/>
    <w:rsid w:val="00BB2F16"/>
    <w:rsid w:val="00BB33EE"/>
    <w:rsid w:val="00BB3555"/>
    <w:rsid w:val="00BB3566"/>
    <w:rsid w:val="00BB35F0"/>
    <w:rsid w:val="00BB3FD8"/>
    <w:rsid w:val="00BB4300"/>
    <w:rsid w:val="00BB4547"/>
    <w:rsid w:val="00BB4D3C"/>
    <w:rsid w:val="00BB4D60"/>
    <w:rsid w:val="00BB5324"/>
    <w:rsid w:val="00BB5DEC"/>
    <w:rsid w:val="00BB5E07"/>
    <w:rsid w:val="00BB64B2"/>
    <w:rsid w:val="00BB720C"/>
    <w:rsid w:val="00BB75AD"/>
    <w:rsid w:val="00BB75E2"/>
    <w:rsid w:val="00BB7BDE"/>
    <w:rsid w:val="00BB7F02"/>
    <w:rsid w:val="00BC00F9"/>
    <w:rsid w:val="00BC03B9"/>
    <w:rsid w:val="00BC091F"/>
    <w:rsid w:val="00BC097A"/>
    <w:rsid w:val="00BC0C4E"/>
    <w:rsid w:val="00BC0E79"/>
    <w:rsid w:val="00BC159D"/>
    <w:rsid w:val="00BC1C78"/>
    <w:rsid w:val="00BC1EFA"/>
    <w:rsid w:val="00BC2429"/>
    <w:rsid w:val="00BC33DB"/>
    <w:rsid w:val="00BC36E8"/>
    <w:rsid w:val="00BC3AEF"/>
    <w:rsid w:val="00BC3C7C"/>
    <w:rsid w:val="00BC4566"/>
    <w:rsid w:val="00BC5815"/>
    <w:rsid w:val="00BC5E7D"/>
    <w:rsid w:val="00BC5FA5"/>
    <w:rsid w:val="00BC602B"/>
    <w:rsid w:val="00BC6948"/>
    <w:rsid w:val="00BC6BDC"/>
    <w:rsid w:val="00BC7242"/>
    <w:rsid w:val="00BC74E6"/>
    <w:rsid w:val="00BC77DA"/>
    <w:rsid w:val="00BC7F00"/>
    <w:rsid w:val="00BD00F4"/>
    <w:rsid w:val="00BD0C9C"/>
    <w:rsid w:val="00BD1197"/>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5D14"/>
    <w:rsid w:val="00BD62F3"/>
    <w:rsid w:val="00BD65BF"/>
    <w:rsid w:val="00BD65E4"/>
    <w:rsid w:val="00BD6C75"/>
    <w:rsid w:val="00BD71CA"/>
    <w:rsid w:val="00BD7628"/>
    <w:rsid w:val="00BD7E0E"/>
    <w:rsid w:val="00BD7EC1"/>
    <w:rsid w:val="00BE0712"/>
    <w:rsid w:val="00BE0EE8"/>
    <w:rsid w:val="00BE0F7C"/>
    <w:rsid w:val="00BE1101"/>
    <w:rsid w:val="00BE1227"/>
    <w:rsid w:val="00BE1B06"/>
    <w:rsid w:val="00BE1B61"/>
    <w:rsid w:val="00BE1E3B"/>
    <w:rsid w:val="00BE2909"/>
    <w:rsid w:val="00BE3147"/>
    <w:rsid w:val="00BE32FA"/>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EC"/>
    <w:rsid w:val="00BF0B88"/>
    <w:rsid w:val="00BF1E3E"/>
    <w:rsid w:val="00BF203D"/>
    <w:rsid w:val="00BF20AD"/>
    <w:rsid w:val="00BF2130"/>
    <w:rsid w:val="00BF2748"/>
    <w:rsid w:val="00BF2E97"/>
    <w:rsid w:val="00BF35DA"/>
    <w:rsid w:val="00BF3E8B"/>
    <w:rsid w:val="00BF509F"/>
    <w:rsid w:val="00BF556F"/>
    <w:rsid w:val="00BF55D1"/>
    <w:rsid w:val="00BF6168"/>
    <w:rsid w:val="00BF648F"/>
    <w:rsid w:val="00BF6968"/>
    <w:rsid w:val="00BF6B0E"/>
    <w:rsid w:val="00BF7956"/>
    <w:rsid w:val="00C0041C"/>
    <w:rsid w:val="00C0056C"/>
    <w:rsid w:val="00C011E9"/>
    <w:rsid w:val="00C01802"/>
    <w:rsid w:val="00C01F87"/>
    <w:rsid w:val="00C0205B"/>
    <w:rsid w:val="00C02193"/>
    <w:rsid w:val="00C02E79"/>
    <w:rsid w:val="00C030D9"/>
    <w:rsid w:val="00C03518"/>
    <w:rsid w:val="00C0482A"/>
    <w:rsid w:val="00C05092"/>
    <w:rsid w:val="00C05A38"/>
    <w:rsid w:val="00C05D08"/>
    <w:rsid w:val="00C05E96"/>
    <w:rsid w:val="00C0670F"/>
    <w:rsid w:val="00C06F23"/>
    <w:rsid w:val="00C0704A"/>
    <w:rsid w:val="00C073B2"/>
    <w:rsid w:val="00C07626"/>
    <w:rsid w:val="00C07C5B"/>
    <w:rsid w:val="00C07CAF"/>
    <w:rsid w:val="00C07CBF"/>
    <w:rsid w:val="00C10078"/>
    <w:rsid w:val="00C107B7"/>
    <w:rsid w:val="00C10811"/>
    <w:rsid w:val="00C115DA"/>
    <w:rsid w:val="00C11CF4"/>
    <w:rsid w:val="00C12142"/>
    <w:rsid w:val="00C1249F"/>
    <w:rsid w:val="00C124ED"/>
    <w:rsid w:val="00C125C3"/>
    <w:rsid w:val="00C13140"/>
    <w:rsid w:val="00C1339D"/>
    <w:rsid w:val="00C13E64"/>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17878"/>
    <w:rsid w:val="00C17FAA"/>
    <w:rsid w:val="00C20169"/>
    <w:rsid w:val="00C20535"/>
    <w:rsid w:val="00C206BB"/>
    <w:rsid w:val="00C2096F"/>
    <w:rsid w:val="00C211B7"/>
    <w:rsid w:val="00C213DD"/>
    <w:rsid w:val="00C214C7"/>
    <w:rsid w:val="00C21B81"/>
    <w:rsid w:val="00C21FA8"/>
    <w:rsid w:val="00C222BD"/>
    <w:rsid w:val="00C22BE2"/>
    <w:rsid w:val="00C22EF0"/>
    <w:rsid w:val="00C23365"/>
    <w:rsid w:val="00C23A86"/>
    <w:rsid w:val="00C23AC7"/>
    <w:rsid w:val="00C23DE0"/>
    <w:rsid w:val="00C25736"/>
    <w:rsid w:val="00C25BCD"/>
    <w:rsid w:val="00C2635E"/>
    <w:rsid w:val="00C26E41"/>
    <w:rsid w:val="00C27D8B"/>
    <w:rsid w:val="00C27E8B"/>
    <w:rsid w:val="00C27F3B"/>
    <w:rsid w:val="00C30887"/>
    <w:rsid w:val="00C3279A"/>
    <w:rsid w:val="00C32E84"/>
    <w:rsid w:val="00C33AAC"/>
    <w:rsid w:val="00C33CB5"/>
    <w:rsid w:val="00C33FBB"/>
    <w:rsid w:val="00C34106"/>
    <w:rsid w:val="00C3412F"/>
    <w:rsid w:val="00C34DE2"/>
    <w:rsid w:val="00C34E41"/>
    <w:rsid w:val="00C3546E"/>
    <w:rsid w:val="00C359BC"/>
    <w:rsid w:val="00C35B8D"/>
    <w:rsid w:val="00C35CCD"/>
    <w:rsid w:val="00C35CFA"/>
    <w:rsid w:val="00C35E10"/>
    <w:rsid w:val="00C35E15"/>
    <w:rsid w:val="00C36971"/>
    <w:rsid w:val="00C36A1E"/>
    <w:rsid w:val="00C36AD0"/>
    <w:rsid w:val="00C37113"/>
    <w:rsid w:val="00C4015F"/>
    <w:rsid w:val="00C40480"/>
    <w:rsid w:val="00C4094E"/>
    <w:rsid w:val="00C40A22"/>
    <w:rsid w:val="00C4156D"/>
    <w:rsid w:val="00C41ADF"/>
    <w:rsid w:val="00C41CAA"/>
    <w:rsid w:val="00C41CE8"/>
    <w:rsid w:val="00C4239A"/>
    <w:rsid w:val="00C42523"/>
    <w:rsid w:val="00C42638"/>
    <w:rsid w:val="00C4288D"/>
    <w:rsid w:val="00C4331E"/>
    <w:rsid w:val="00C435E9"/>
    <w:rsid w:val="00C43835"/>
    <w:rsid w:val="00C4426D"/>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3EA"/>
    <w:rsid w:val="00C525AA"/>
    <w:rsid w:val="00C52A04"/>
    <w:rsid w:val="00C52DC4"/>
    <w:rsid w:val="00C5359F"/>
    <w:rsid w:val="00C540FE"/>
    <w:rsid w:val="00C54AAD"/>
    <w:rsid w:val="00C553B1"/>
    <w:rsid w:val="00C555D3"/>
    <w:rsid w:val="00C555EB"/>
    <w:rsid w:val="00C5567B"/>
    <w:rsid w:val="00C55CCF"/>
    <w:rsid w:val="00C560FB"/>
    <w:rsid w:val="00C5660F"/>
    <w:rsid w:val="00C5754B"/>
    <w:rsid w:val="00C5755B"/>
    <w:rsid w:val="00C57A07"/>
    <w:rsid w:val="00C57A7E"/>
    <w:rsid w:val="00C6025C"/>
    <w:rsid w:val="00C6064D"/>
    <w:rsid w:val="00C6098C"/>
    <w:rsid w:val="00C60C60"/>
    <w:rsid w:val="00C6115B"/>
    <w:rsid w:val="00C61408"/>
    <w:rsid w:val="00C61659"/>
    <w:rsid w:val="00C6256B"/>
    <w:rsid w:val="00C62CFB"/>
    <w:rsid w:val="00C62D3F"/>
    <w:rsid w:val="00C62D7B"/>
    <w:rsid w:val="00C632E4"/>
    <w:rsid w:val="00C63497"/>
    <w:rsid w:val="00C638F0"/>
    <w:rsid w:val="00C655B9"/>
    <w:rsid w:val="00C65816"/>
    <w:rsid w:val="00C65A8D"/>
    <w:rsid w:val="00C664F1"/>
    <w:rsid w:val="00C6651E"/>
    <w:rsid w:val="00C671D5"/>
    <w:rsid w:val="00C67B6F"/>
    <w:rsid w:val="00C7048E"/>
    <w:rsid w:val="00C70916"/>
    <w:rsid w:val="00C7094D"/>
    <w:rsid w:val="00C70DE2"/>
    <w:rsid w:val="00C71854"/>
    <w:rsid w:val="00C71EB3"/>
    <w:rsid w:val="00C72546"/>
    <w:rsid w:val="00C728E6"/>
    <w:rsid w:val="00C72A48"/>
    <w:rsid w:val="00C72BF3"/>
    <w:rsid w:val="00C72CCA"/>
    <w:rsid w:val="00C73028"/>
    <w:rsid w:val="00C7409E"/>
    <w:rsid w:val="00C742EC"/>
    <w:rsid w:val="00C743E9"/>
    <w:rsid w:val="00C74CEB"/>
    <w:rsid w:val="00C761BB"/>
    <w:rsid w:val="00C7645B"/>
    <w:rsid w:val="00C7665F"/>
    <w:rsid w:val="00C76A30"/>
    <w:rsid w:val="00C774F2"/>
    <w:rsid w:val="00C80AD2"/>
    <w:rsid w:val="00C80B2B"/>
    <w:rsid w:val="00C80B6D"/>
    <w:rsid w:val="00C81A8B"/>
    <w:rsid w:val="00C82493"/>
    <w:rsid w:val="00C832A5"/>
    <w:rsid w:val="00C83713"/>
    <w:rsid w:val="00C83AFF"/>
    <w:rsid w:val="00C84978"/>
    <w:rsid w:val="00C84DAC"/>
    <w:rsid w:val="00C84E68"/>
    <w:rsid w:val="00C855FF"/>
    <w:rsid w:val="00C85706"/>
    <w:rsid w:val="00C85C2C"/>
    <w:rsid w:val="00C863EF"/>
    <w:rsid w:val="00C86845"/>
    <w:rsid w:val="00C86BB5"/>
    <w:rsid w:val="00C86FAA"/>
    <w:rsid w:val="00C8726B"/>
    <w:rsid w:val="00C87874"/>
    <w:rsid w:val="00C90135"/>
    <w:rsid w:val="00C9017B"/>
    <w:rsid w:val="00C90760"/>
    <w:rsid w:val="00C90C6E"/>
    <w:rsid w:val="00C90D48"/>
    <w:rsid w:val="00C914C9"/>
    <w:rsid w:val="00C92353"/>
    <w:rsid w:val="00C928BD"/>
    <w:rsid w:val="00C92FA4"/>
    <w:rsid w:val="00C9362E"/>
    <w:rsid w:val="00C9366E"/>
    <w:rsid w:val="00C936FD"/>
    <w:rsid w:val="00C94242"/>
    <w:rsid w:val="00C9558D"/>
    <w:rsid w:val="00C955B7"/>
    <w:rsid w:val="00C9577D"/>
    <w:rsid w:val="00C95950"/>
    <w:rsid w:val="00C96036"/>
    <w:rsid w:val="00C97473"/>
    <w:rsid w:val="00C977A0"/>
    <w:rsid w:val="00C97808"/>
    <w:rsid w:val="00CA003A"/>
    <w:rsid w:val="00CA02E0"/>
    <w:rsid w:val="00CA08A1"/>
    <w:rsid w:val="00CA08A8"/>
    <w:rsid w:val="00CA09B2"/>
    <w:rsid w:val="00CA0A04"/>
    <w:rsid w:val="00CA1870"/>
    <w:rsid w:val="00CA1D86"/>
    <w:rsid w:val="00CA2170"/>
    <w:rsid w:val="00CA2585"/>
    <w:rsid w:val="00CA2C52"/>
    <w:rsid w:val="00CA2C82"/>
    <w:rsid w:val="00CA31BA"/>
    <w:rsid w:val="00CA3837"/>
    <w:rsid w:val="00CA3AA8"/>
    <w:rsid w:val="00CA4855"/>
    <w:rsid w:val="00CA4D41"/>
    <w:rsid w:val="00CA526D"/>
    <w:rsid w:val="00CA5D8F"/>
    <w:rsid w:val="00CA713F"/>
    <w:rsid w:val="00CA728E"/>
    <w:rsid w:val="00CA748C"/>
    <w:rsid w:val="00CA7B55"/>
    <w:rsid w:val="00CB0C4A"/>
    <w:rsid w:val="00CB1211"/>
    <w:rsid w:val="00CB14ED"/>
    <w:rsid w:val="00CB16CC"/>
    <w:rsid w:val="00CB199B"/>
    <w:rsid w:val="00CB2198"/>
    <w:rsid w:val="00CB221D"/>
    <w:rsid w:val="00CB269B"/>
    <w:rsid w:val="00CB3989"/>
    <w:rsid w:val="00CB4324"/>
    <w:rsid w:val="00CB486B"/>
    <w:rsid w:val="00CB5883"/>
    <w:rsid w:val="00CB59B6"/>
    <w:rsid w:val="00CB59D8"/>
    <w:rsid w:val="00CB5D4C"/>
    <w:rsid w:val="00CB6544"/>
    <w:rsid w:val="00CB6739"/>
    <w:rsid w:val="00CB689C"/>
    <w:rsid w:val="00CB6C3E"/>
    <w:rsid w:val="00CB7906"/>
    <w:rsid w:val="00CC03BF"/>
    <w:rsid w:val="00CC0A82"/>
    <w:rsid w:val="00CC1194"/>
    <w:rsid w:val="00CC23C4"/>
    <w:rsid w:val="00CC29B9"/>
    <w:rsid w:val="00CC3AC4"/>
    <w:rsid w:val="00CC3B02"/>
    <w:rsid w:val="00CC449F"/>
    <w:rsid w:val="00CC484F"/>
    <w:rsid w:val="00CC4B01"/>
    <w:rsid w:val="00CC559C"/>
    <w:rsid w:val="00CC5D1B"/>
    <w:rsid w:val="00CC635F"/>
    <w:rsid w:val="00CC67A6"/>
    <w:rsid w:val="00CC76E1"/>
    <w:rsid w:val="00CC78AE"/>
    <w:rsid w:val="00CD0983"/>
    <w:rsid w:val="00CD1EB2"/>
    <w:rsid w:val="00CD21B8"/>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99B"/>
    <w:rsid w:val="00CE0AFD"/>
    <w:rsid w:val="00CE0DE3"/>
    <w:rsid w:val="00CE0E96"/>
    <w:rsid w:val="00CE0ECA"/>
    <w:rsid w:val="00CE101F"/>
    <w:rsid w:val="00CE14B2"/>
    <w:rsid w:val="00CE1582"/>
    <w:rsid w:val="00CE19A2"/>
    <w:rsid w:val="00CE1D42"/>
    <w:rsid w:val="00CE1F69"/>
    <w:rsid w:val="00CE2124"/>
    <w:rsid w:val="00CE21D5"/>
    <w:rsid w:val="00CE27CD"/>
    <w:rsid w:val="00CE292C"/>
    <w:rsid w:val="00CE325C"/>
    <w:rsid w:val="00CE350D"/>
    <w:rsid w:val="00CE3617"/>
    <w:rsid w:val="00CE4048"/>
    <w:rsid w:val="00CE407B"/>
    <w:rsid w:val="00CE4163"/>
    <w:rsid w:val="00CE4282"/>
    <w:rsid w:val="00CE4AB5"/>
    <w:rsid w:val="00CE4D8F"/>
    <w:rsid w:val="00CE500C"/>
    <w:rsid w:val="00CE50C3"/>
    <w:rsid w:val="00CE5ADC"/>
    <w:rsid w:val="00CE5CF6"/>
    <w:rsid w:val="00CE5E4F"/>
    <w:rsid w:val="00CE65FA"/>
    <w:rsid w:val="00CE672E"/>
    <w:rsid w:val="00CE6A73"/>
    <w:rsid w:val="00CE7563"/>
    <w:rsid w:val="00CE7F02"/>
    <w:rsid w:val="00CF04F6"/>
    <w:rsid w:val="00CF06F3"/>
    <w:rsid w:val="00CF07FB"/>
    <w:rsid w:val="00CF0B02"/>
    <w:rsid w:val="00CF0CB6"/>
    <w:rsid w:val="00CF11C7"/>
    <w:rsid w:val="00CF1B85"/>
    <w:rsid w:val="00CF1CE5"/>
    <w:rsid w:val="00CF1F7E"/>
    <w:rsid w:val="00CF215A"/>
    <w:rsid w:val="00CF22C0"/>
    <w:rsid w:val="00CF2709"/>
    <w:rsid w:val="00CF32E4"/>
    <w:rsid w:val="00CF33BD"/>
    <w:rsid w:val="00CF3459"/>
    <w:rsid w:val="00CF34BC"/>
    <w:rsid w:val="00CF35A1"/>
    <w:rsid w:val="00CF373E"/>
    <w:rsid w:val="00CF3C3A"/>
    <w:rsid w:val="00CF511C"/>
    <w:rsid w:val="00CF6008"/>
    <w:rsid w:val="00CF61C9"/>
    <w:rsid w:val="00CF6265"/>
    <w:rsid w:val="00CF651B"/>
    <w:rsid w:val="00CF6BDA"/>
    <w:rsid w:val="00CF7BE2"/>
    <w:rsid w:val="00CF7FA4"/>
    <w:rsid w:val="00D00415"/>
    <w:rsid w:val="00D00AB8"/>
    <w:rsid w:val="00D00D21"/>
    <w:rsid w:val="00D00E41"/>
    <w:rsid w:val="00D0197A"/>
    <w:rsid w:val="00D01DBE"/>
    <w:rsid w:val="00D020DB"/>
    <w:rsid w:val="00D02A1D"/>
    <w:rsid w:val="00D02B70"/>
    <w:rsid w:val="00D031E1"/>
    <w:rsid w:val="00D03401"/>
    <w:rsid w:val="00D04040"/>
    <w:rsid w:val="00D04B3F"/>
    <w:rsid w:val="00D04E9B"/>
    <w:rsid w:val="00D050DA"/>
    <w:rsid w:val="00D05D8C"/>
    <w:rsid w:val="00D0687D"/>
    <w:rsid w:val="00D06883"/>
    <w:rsid w:val="00D07C69"/>
    <w:rsid w:val="00D10479"/>
    <w:rsid w:val="00D10A4D"/>
    <w:rsid w:val="00D10A90"/>
    <w:rsid w:val="00D1190E"/>
    <w:rsid w:val="00D12300"/>
    <w:rsid w:val="00D12DD3"/>
    <w:rsid w:val="00D12EA6"/>
    <w:rsid w:val="00D13F25"/>
    <w:rsid w:val="00D14696"/>
    <w:rsid w:val="00D1486E"/>
    <w:rsid w:val="00D162E6"/>
    <w:rsid w:val="00D1662D"/>
    <w:rsid w:val="00D16748"/>
    <w:rsid w:val="00D16F9E"/>
    <w:rsid w:val="00D16FA6"/>
    <w:rsid w:val="00D174D2"/>
    <w:rsid w:val="00D2062E"/>
    <w:rsid w:val="00D206A5"/>
    <w:rsid w:val="00D207EB"/>
    <w:rsid w:val="00D21C30"/>
    <w:rsid w:val="00D21C34"/>
    <w:rsid w:val="00D221D7"/>
    <w:rsid w:val="00D22A65"/>
    <w:rsid w:val="00D22D2A"/>
    <w:rsid w:val="00D22DC9"/>
    <w:rsid w:val="00D22DFD"/>
    <w:rsid w:val="00D239F8"/>
    <w:rsid w:val="00D24267"/>
    <w:rsid w:val="00D2437D"/>
    <w:rsid w:val="00D243A7"/>
    <w:rsid w:val="00D24630"/>
    <w:rsid w:val="00D25054"/>
    <w:rsid w:val="00D250B3"/>
    <w:rsid w:val="00D25761"/>
    <w:rsid w:val="00D257D4"/>
    <w:rsid w:val="00D25A5E"/>
    <w:rsid w:val="00D27086"/>
    <w:rsid w:val="00D270D6"/>
    <w:rsid w:val="00D27253"/>
    <w:rsid w:val="00D27607"/>
    <w:rsid w:val="00D2761F"/>
    <w:rsid w:val="00D27694"/>
    <w:rsid w:val="00D27D23"/>
    <w:rsid w:val="00D27F36"/>
    <w:rsid w:val="00D300C5"/>
    <w:rsid w:val="00D30AFF"/>
    <w:rsid w:val="00D30B19"/>
    <w:rsid w:val="00D31040"/>
    <w:rsid w:val="00D313E1"/>
    <w:rsid w:val="00D31BC5"/>
    <w:rsid w:val="00D31E85"/>
    <w:rsid w:val="00D31FCA"/>
    <w:rsid w:val="00D320BA"/>
    <w:rsid w:val="00D32458"/>
    <w:rsid w:val="00D33291"/>
    <w:rsid w:val="00D33418"/>
    <w:rsid w:val="00D33533"/>
    <w:rsid w:val="00D33E61"/>
    <w:rsid w:val="00D34215"/>
    <w:rsid w:val="00D34302"/>
    <w:rsid w:val="00D345B3"/>
    <w:rsid w:val="00D34755"/>
    <w:rsid w:val="00D34BB6"/>
    <w:rsid w:val="00D351F7"/>
    <w:rsid w:val="00D354AA"/>
    <w:rsid w:val="00D3588A"/>
    <w:rsid w:val="00D35BF9"/>
    <w:rsid w:val="00D35D79"/>
    <w:rsid w:val="00D36B8A"/>
    <w:rsid w:val="00D3702D"/>
    <w:rsid w:val="00D372DF"/>
    <w:rsid w:val="00D3744D"/>
    <w:rsid w:val="00D40575"/>
    <w:rsid w:val="00D40C3B"/>
    <w:rsid w:val="00D4134D"/>
    <w:rsid w:val="00D415D8"/>
    <w:rsid w:val="00D41705"/>
    <w:rsid w:val="00D418D9"/>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A30"/>
    <w:rsid w:val="00D46EAF"/>
    <w:rsid w:val="00D470FE"/>
    <w:rsid w:val="00D471A9"/>
    <w:rsid w:val="00D471C0"/>
    <w:rsid w:val="00D47248"/>
    <w:rsid w:val="00D473A6"/>
    <w:rsid w:val="00D50165"/>
    <w:rsid w:val="00D501E4"/>
    <w:rsid w:val="00D503E8"/>
    <w:rsid w:val="00D506A7"/>
    <w:rsid w:val="00D515B2"/>
    <w:rsid w:val="00D519B8"/>
    <w:rsid w:val="00D51ED3"/>
    <w:rsid w:val="00D51FC6"/>
    <w:rsid w:val="00D521D2"/>
    <w:rsid w:val="00D52283"/>
    <w:rsid w:val="00D526C1"/>
    <w:rsid w:val="00D52E07"/>
    <w:rsid w:val="00D53084"/>
    <w:rsid w:val="00D530DC"/>
    <w:rsid w:val="00D5329B"/>
    <w:rsid w:val="00D534D2"/>
    <w:rsid w:val="00D5377A"/>
    <w:rsid w:val="00D53801"/>
    <w:rsid w:val="00D540C2"/>
    <w:rsid w:val="00D5417B"/>
    <w:rsid w:val="00D544FC"/>
    <w:rsid w:val="00D54A1F"/>
    <w:rsid w:val="00D54FC9"/>
    <w:rsid w:val="00D5500D"/>
    <w:rsid w:val="00D55393"/>
    <w:rsid w:val="00D5548B"/>
    <w:rsid w:val="00D55550"/>
    <w:rsid w:val="00D56149"/>
    <w:rsid w:val="00D561F3"/>
    <w:rsid w:val="00D56568"/>
    <w:rsid w:val="00D56C80"/>
    <w:rsid w:val="00D578AA"/>
    <w:rsid w:val="00D6074D"/>
    <w:rsid w:val="00D608B6"/>
    <w:rsid w:val="00D60A28"/>
    <w:rsid w:val="00D60CC8"/>
    <w:rsid w:val="00D610E5"/>
    <w:rsid w:val="00D61689"/>
    <w:rsid w:val="00D618A1"/>
    <w:rsid w:val="00D621E1"/>
    <w:rsid w:val="00D624C5"/>
    <w:rsid w:val="00D62AAB"/>
    <w:rsid w:val="00D62C12"/>
    <w:rsid w:val="00D63482"/>
    <w:rsid w:val="00D63714"/>
    <w:rsid w:val="00D6371A"/>
    <w:rsid w:val="00D640A5"/>
    <w:rsid w:val="00D64754"/>
    <w:rsid w:val="00D64790"/>
    <w:rsid w:val="00D64ABB"/>
    <w:rsid w:val="00D65609"/>
    <w:rsid w:val="00D658B9"/>
    <w:rsid w:val="00D65B08"/>
    <w:rsid w:val="00D65C58"/>
    <w:rsid w:val="00D66D97"/>
    <w:rsid w:val="00D672D1"/>
    <w:rsid w:val="00D674F4"/>
    <w:rsid w:val="00D6770F"/>
    <w:rsid w:val="00D67C8C"/>
    <w:rsid w:val="00D70516"/>
    <w:rsid w:val="00D709DC"/>
    <w:rsid w:val="00D70F05"/>
    <w:rsid w:val="00D71078"/>
    <w:rsid w:val="00D7133D"/>
    <w:rsid w:val="00D71624"/>
    <w:rsid w:val="00D71CC4"/>
    <w:rsid w:val="00D71D03"/>
    <w:rsid w:val="00D71D8A"/>
    <w:rsid w:val="00D723A8"/>
    <w:rsid w:val="00D724BA"/>
    <w:rsid w:val="00D7268D"/>
    <w:rsid w:val="00D728E6"/>
    <w:rsid w:val="00D72AC9"/>
    <w:rsid w:val="00D735D8"/>
    <w:rsid w:val="00D736E2"/>
    <w:rsid w:val="00D73D32"/>
    <w:rsid w:val="00D7411B"/>
    <w:rsid w:val="00D741B2"/>
    <w:rsid w:val="00D74CDD"/>
    <w:rsid w:val="00D761CD"/>
    <w:rsid w:val="00D76255"/>
    <w:rsid w:val="00D762D7"/>
    <w:rsid w:val="00D763D4"/>
    <w:rsid w:val="00D7656C"/>
    <w:rsid w:val="00D7663D"/>
    <w:rsid w:val="00D769F4"/>
    <w:rsid w:val="00D76E31"/>
    <w:rsid w:val="00D77060"/>
    <w:rsid w:val="00D774F3"/>
    <w:rsid w:val="00D77B30"/>
    <w:rsid w:val="00D77B97"/>
    <w:rsid w:val="00D77D43"/>
    <w:rsid w:val="00D800C0"/>
    <w:rsid w:val="00D802A8"/>
    <w:rsid w:val="00D8035E"/>
    <w:rsid w:val="00D80C91"/>
    <w:rsid w:val="00D81521"/>
    <w:rsid w:val="00D81558"/>
    <w:rsid w:val="00D81582"/>
    <w:rsid w:val="00D81776"/>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0B"/>
    <w:rsid w:val="00D86F3B"/>
    <w:rsid w:val="00D8723F"/>
    <w:rsid w:val="00D8794D"/>
    <w:rsid w:val="00D879D5"/>
    <w:rsid w:val="00D90199"/>
    <w:rsid w:val="00D91427"/>
    <w:rsid w:val="00D91468"/>
    <w:rsid w:val="00D91C13"/>
    <w:rsid w:val="00D91FEC"/>
    <w:rsid w:val="00D9260A"/>
    <w:rsid w:val="00D92742"/>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6955"/>
    <w:rsid w:val="00D969AA"/>
    <w:rsid w:val="00D9723D"/>
    <w:rsid w:val="00D9761B"/>
    <w:rsid w:val="00D97FC3"/>
    <w:rsid w:val="00DA1077"/>
    <w:rsid w:val="00DA127C"/>
    <w:rsid w:val="00DA180D"/>
    <w:rsid w:val="00DA2388"/>
    <w:rsid w:val="00DA2AE9"/>
    <w:rsid w:val="00DA319C"/>
    <w:rsid w:val="00DA31CD"/>
    <w:rsid w:val="00DA39E6"/>
    <w:rsid w:val="00DA407B"/>
    <w:rsid w:val="00DA419B"/>
    <w:rsid w:val="00DA4887"/>
    <w:rsid w:val="00DA53B2"/>
    <w:rsid w:val="00DA5661"/>
    <w:rsid w:val="00DA62F4"/>
    <w:rsid w:val="00DA650B"/>
    <w:rsid w:val="00DA6D1C"/>
    <w:rsid w:val="00DA70EA"/>
    <w:rsid w:val="00DA71FD"/>
    <w:rsid w:val="00DA7545"/>
    <w:rsid w:val="00DA7549"/>
    <w:rsid w:val="00DA79A9"/>
    <w:rsid w:val="00DA7CE5"/>
    <w:rsid w:val="00DA7E76"/>
    <w:rsid w:val="00DB0B2F"/>
    <w:rsid w:val="00DB0D9A"/>
    <w:rsid w:val="00DB14BD"/>
    <w:rsid w:val="00DB1BFB"/>
    <w:rsid w:val="00DB1C4E"/>
    <w:rsid w:val="00DB2364"/>
    <w:rsid w:val="00DB266C"/>
    <w:rsid w:val="00DB42D1"/>
    <w:rsid w:val="00DB4796"/>
    <w:rsid w:val="00DB4A0B"/>
    <w:rsid w:val="00DB4B9F"/>
    <w:rsid w:val="00DB4FAB"/>
    <w:rsid w:val="00DB5CFB"/>
    <w:rsid w:val="00DB603E"/>
    <w:rsid w:val="00DB6351"/>
    <w:rsid w:val="00DB63D7"/>
    <w:rsid w:val="00DB6757"/>
    <w:rsid w:val="00DB6C4B"/>
    <w:rsid w:val="00DB6C8D"/>
    <w:rsid w:val="00DB6FAC"/>
    <w:rsid w:val="00DB7494"/>
    <w:rsid w:val="00DB7755"/>
    <w:rsid w:val="00DC0AE6"/>
    <w:rsid w:val="00DC0D1B"/>
    <w:rsid w:val="00DC0F3F"/>
    <w:rsid w:val="00DC12E6"/>
    <w:rsid w:val="00DC13E9"/>
    <w:rsid w:val="00DC152D"/>
    <w:rsid w:val="00DC183E"/>
    <w:rsid w:val="00DC1B93"/>
    <w:rsid w:val="00DC1F96"/>
    <w:rsid w:val="00DC234A"/>
    <w:rsid w:val="00DC265A"/>
    <w:rsid w:val="00DC2989"/>
    <w:rsid w:val="00DC2B3D"/>
    <w:rsid w:val="00DC326D"/>
    <w:rsid w:val="00DC3325"/>
    <w:rsid w:val="00DC35A2"/>
    <w:rsid w:val="00DC370C"/>
    <w:rsid w:val="00DC3754"/>
    <w:rsid w:val="00DC3EAC"/>
    <w:rsid w:val="00DC42F9"/>
    <w:rsid w:val="00DC5148"/>
    <w:rsid w:val="00DC52ED"/>
    <w:rsid w:val="00DC596A"/>
    <w:rsid w:val="00DC5ACC"/>
    <w:rsid w:val="00DC5D7A"/>
    <w:rsid w:val="00DC6855"/>
    <w:rsid w:val="00DC6E29"/>
    <w:rsid w:val="00DC7041"/>
    <w:rsid w:val="00DC716E"/>
    <w:rsid w:val="00DC75E6"/>
    <w:rsid w:val="00DC79B1"/>
    <w:rsid w:val="00DC7CF9"/>
    <w:rsid w:val="00DD06A3"/>
    <w:rsid w:val="00DD077E"/>
    <w:rsid w:val="00DD0AF1"/>
    <w:rsid w:val="00DD0E99"/>
    <w:rsid w:val="00DD1B10"/>
    <w:rsid w:val="00DD1CB0"/>
    <w:rsid w:val="00DD2AF4"/>
    <w:rsid w:val="00DD2CF8"/>
    <w:rsid w:val="00DD3371"/>
    <w:rsid w:val="00DD33F7"/>
    <w:rsid w:val="00DD363F"/>
    <w:rsid w:val="00DD3BEE"/>
    <w:rsid w:val="00DD3DF9"/>
    <w:rsid w:val="00DD4105"/>
    <w:rsid w:val="00DD4798"/>
    <w:rsid w:val="00DD49AE"/>
    <w:rsid w:val="00DD502C"/>
    <w:rsid w:val="00DD5547"/>
    <w:rsid w:val="00DD5799"/>
    <w:rsid w:val="00DD58FE"/>
    <w:rsid w:val="00DD5F39"/>
    <w:rsid w:val="00DD655B"/>
    <w:rsid w:val="00DD6988"/>
    <w:rsid w:val="00DD6E29"/>
    <w:rsid w:val="00DD781C"/>
    <w:rsid w:val="00DD7949"/>
    <w:rsid w:val="00DE00B7"/>
    <w:rsid w:val="00DE0260"/>
    <w:rsid w:val="00DE084E"/>
    <w:rsid w:val="00DE0E20"/>
    <w:rsid w:val="00DE1A20"/>
    <w:rsid w:val="00DE1E73"/>
    <w:rsid w:val="00DE2285"/>
    <w:rsid w:val="00DE2591"/>
    <w:rsid w:val="00DE296E"/>
    <w:rsid w:val="00DE29D0"/>
    <w:rsid w:val="00DE2CE3"/>
    <w:rsid w:val="00DE2D02"/>
    <w:rsid w:val="00DE33A3"/>
    <w:rsid w:val="00DE35BF"/>
    <w:rsid w:val="00DE42DF"/>
    <w:rsid w:val="00DE4CB6"/>
    <w:rsid w:val="00DE5454"/>
    <w:rsid w:val="00DE5907"/>
    <w:rsid w:val="00DE595E"/>
    <w:rsid w:val="00DE63F1"/>
    <w:rsid w:val="00DE6846"/>
    <w:rsid w:val="00DE716C"/>
    <w:rsid w:val="00DE7B5A"/>
    <w:rsid w:val="00DF03EB"/>
    <w:rsid w:val="00DF058A"/>
    <w:rsid w:val="00DF0905"/>
    <w:rsid w:val="00DF0D17"/>
    <w:rsid w:val="00DF1233"/>
    <w:rsid w:val="00DF147B"/>
    <w:rsid w:val="00DF1DFA"/>
    <w:rsid w:val="00DF1EBF"/>
    <w:rsid w:val="00DF20FA"/>
    <w:rsid w:val="00DF215B"/>
    <w:rsid w:val="00DF28D5"/>
    <w:rsid w:val="00DF2C08"/>
    <w:rsid w:val="00DF30DD"/>
    <w:rsid w:val="00DF4286"/>
    <w:rsid w:val="00DF4E48"/>
    <w:rsid w:val="00DF4F93"/>
    <w:rsid w:val="00DF500D"/>
    <w:rsid w:val="00DF54C6"/>
    <w:rsid w:val="00DF640E"/>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2CA"/>
    <w:rsid w:val="00E0370A"/>
    <w:rsid w:val="00E0491C"/>
    <w:rsid w:val="00E05055"/>
    <w:rsid w:val="00E05A88"/>
    <w:rsid w:val="00E05E54"/>
    <w:rsid w:val="00E0620D"/>
    <w:rsid w:val="00E06408"/>
    <w:rsid w:val="00E0665D"/>
    <w:rsid w:val="00E0675D"/>
    <w:rsid w:val="00E067E7"/>
    <w:rsid w:val="00E069B3"/>
    <w:rsid w:val="00E06AC7"/>
    <w:rsid w:val="00E06AED"/>
    <w:rsid w:val="00E06BC5"/>
    <w:rsid w:val="00E076E5"/>
    <w:rsid w:val="00E07BAA"/>
    <w:rsid w:val="00E07CD5"/>
    <w:rsid w:val="00E11287"/>
    <w:rsid w:val="00E11DAB"/>
    <w:rsid w:val="00E1226E"/>
    <w:rsid w:val="00E12987"/>
    <w:rsid w:val="00E12B7F"/>
    <w:rsid w:val="00E13195"/>
    <w:rsid w:val="00E142B8"/>
    <w:rsid w:val="00E14449"/>
    <w:rsid w:val="00E14DB1"/>
    <w:rsid w:val="00E14FAC"/>
    <w:rsid w:val="00E15752"/>
    <w:rsid w:val="00E15777"/>
    <w:rsid w:val="00E15A55"/>
    <w:rsid w:val="00E15BE2"/>
    <w:rsid w:val="00E160F9"/>
    <w:rsid w:val="00E1610E"/>
    <w:rsid w:val="00E166A5"/>
    <w:rsid w:val="00E16F19"/>
    <w:rsid w:val="00E1708A"/>
    <w:rsid w:val="00E173E8"/>
    <w:rsid w:val="00E17627"/>
    <w:rsid w:val="00E178E2"/>
    <w:rsid w:val="00E178FC"/>
    <w:rsid w:val="00E17EDA"/>
    <w:rsid w:val="00E20234"/>
    <w:rsid w:val="00E204FF"/>
    <w:rsid w:val="00E20AD4"/>
    <w:rsid w:val="00E21077"/>
    <w:rsid w:val="00E211A6"/>
    <w:rsid w:val="00E214E9"/>
    <w:rsid w:val="00E215A1"/>
    <w:rsid w:val="00E2190F"/>
    <w:rsid w:val="00E21912"/>
    <w:rsid w:val="00E219B7"/>
    <w:rsid w:val="00E2286A"/>
    <w:rsid w:val="00E22C37"/>
    <w:rsid w:val="00E22C9F"/>
    <w:rsid w:val="00E22E8D"/>
    <w:rsid w:val="00E24073"/>
    <w:rsid w:val="00E244AA"/>
    <w:rsid w:val="00E24FF3"/>
    <w:rsid w:val="00E255FB"/>
    <w:rsid w:val="00E25635"/>
    <w:rsid w:val="00E25719"/>
    <w:rsid w:val="00E25818"/>
    <w:rsid w:val="00E25E53"/>
    <w:rsid w:val="00E26DB3"/>
    <w:rsid w:val="00E26F0D"/>
    <w:rsid w:val="00E30036"/>
    <w:rsid w:val="00E300E6"/>
    <w:rsid w:val="00E302B0"/>
    <w:rsid w:val="00E3099D"/>
    <w:rsid w:val="00E30F49"/>
    <w:rsid w:val="00E3134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5447"/>
    <w:rsid w:val="00E35CD0"/>
    <w:rsid w:val="00E35E60"/>
    <w:rsid w:val="00E365AF"/>
    <w:rsid w:val="00E367A6"/>
    <w:rsid w:val="00E3685C"/>
    <w:rsid w:val="00E37075"/>
    <w:rsid w:val="00E3784B"/>
    <w:rsid w:val="00E4050B"/>
    <w:rsid w:val="00E40B6C"/>
    <w:rsid w:val="00E419AE"/>
    <w:rsid w:val="00E42040"/>
    <w:rsid w:val="00E422BA"/>
    <w:rsid w:val="00E4233B"/>
    <w:rsid w:val="00E428C3"/>
    <w:rsid w:val="00E42B9B"/>
    <w:rsid w:val="00E432C5"/>
    <w:rsid w:val="00E4368C"/>
    <w:rsid w:val="00E43D63"/>
    <w:rsid w:val="00E441A5"/>
    <w:rsid w:val="00E443DB"/>
    <w:rsid w:val="00E44659"/>
    <w:rsid w:val="00E44F2B"/>
    <w:rsid w:val="00E44FF5"/>
    <w:rsid w:val="00E45A4B"/>
    <w:rsid w:val="00E46144"/>
    <w:rsid w:val="00E4677A"/>
    <w:rsid w:val="00E46F40"/>
    <w:rsid w:val="00E4796D"/>
    <w:rsid w:val="00E47CCB"/>
    <w:rsid w:val="00E501F5"/>
    <w:rsid w:val="00E50359"/>
    <w:rsid w:val="00E50622"/>
    <w:rsid w:val="00E50869"/>
    <w:rsid w:val="00E50F2C"/>
    <w:rsid w:val="00E50F73"/>
    <w:rsid w:val="00E51498"/>
    <w:rsid w:val="00E51507"/>
    <w:rsid w:val="00E5259A"/>
    <w:rsid w:val="00E52644"/>
    <w:rsid w:val="00E53891"/>
    <w:rsid w:val="00E54002"/>
    <w:rsid w:val="00E541C9"/>
    <w:rsid w:val="00E54DEC"/>
    <w:rsid w:val="00E54EA5"/>
    <w:rsid w:val="00E55416"/>
    <w:rsid w:val="00E5542F"/>
    <w:rsid w:val="00E55588"/>
    <w:rsid w:val="00E557C7"/>
    <w:rsid w:val="00E558DC"/>
    <w:rsid w:val="00E559F8"/>
    <w:rsid w:val="00E55C6A"/>
    <w:rsid w:val="00E55E14"/>
    <w:rsid w:val="00E562BB"/>
    <w:rsid w:val="00E5680C"/>
    <w:rsid w:val="00E5708F"/>
    <w:rsid w:val="00E57A85"/>
    <w:rsid w:val="00E60E3A"/>
    <w:rsid w:val="00E61DED"/>
    <w:rsid w:val="00E62127"/>
    <w:rsid w:val="00E624FC"/>
    <w:rsid w:val="00E62A39"/>
    <w:rsid w:val="00E62C29"/>
    <w:rsid w:val="00E64590"/>
    <w:rsid w:val="00E64DAD"/>
    <w:rsid w:val="00E64FD8"/>
    <w:rsid w:val="00E6610F"/>
    <w:rsid w:val="00E66266"/>
    <w:rsid w:val="00E662D6"/>
    <w:rsid w:val="00E66397"/>
    <w:rsid w:val="00E6642C"/>
    <w:rsid w:val="00E668CA"/>
    <w:rsid w:val="00E676A0"/>
    <w:rsid w:val="00E67D70"/>
    <w:rsid w:val="00E67E59"/>
    <w:rsid w:val="00E67FB9"/>
    <w:rsid w:val="00E703FF"/>
    <w:rsid w:val="00E70A04"/>
    <w:rsid w:val="00E70DB0"/>
    <w:rsid w:val="00E70FFF"/>
    <w:rsid w:val="00E71300"/>
    <w:rsid w:val="00E716E1"/>
    <w:rsid w:val="00E71A86"/>
    <w:rsid w:val="00E72043"/>
    <w:rsid w:val="00E7273D"/>
    <w:rsid w:val="00E72B95"/>
    <w:rsid w:val="00E73160"/>
    <w:rsid w:val="00E738CB"/>
    <w:rsid w:val="00E73A1F"/>
    <w:rsid w:val="00E73E10"/>
    <w:rsid w:val="00E742E1"/>
    <w:rsid w:val="00E74661"/>
    <w:rsid w:val="00E7481A"/>
    <w:rsid w:val="00E74B87"/>
    <w:rsid w:val="00E752E5"/>
    <w:rsid w:val="00E7564F"/>
    <w:rsid w:val="00E758FA"/>
    <w:rsid w:val="00E75E4B"/>
    <w:rsid w:val="00E760B6"/>
    <w:rsid w:val="00E763D7"/>
    <w:rsid w:val="00E76523"/>
    <w:rsid w:val="00E76A1D"/>
    <w:rsid w:val="00E76A51"/>
    <w:rsid w:val="00E77196"/>
    <w:rsid w:val="00E77720"/>
    <w:rsid w:val="00E77EE0"/>
    <w:rsid w:val="00E8032F"/>
    <w:rsid w:val="00E80854"/>
    <w:rsid w:val="00E80D6A"/>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B78"/>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2F7E"/>
    <w:rsid w:val="00E93CF8"/>
    <w:rsid w:val="00E93D4C"/>
    <w:rsid w:val="00E9432A"/>
    <w:rsid w:val="00E9436D"/>
    <w:rsid w:val="00E94851"/>
    <w:rsid w:val="00E94A62"/>
    <w:rsid w:val="00E9527A"/>
    <w:rsid w:val="00E953CB"/>
    <w:rsid w:val="00E95933"/>
    <w:rsid w:val="00E96978"/>
    <w:rsid w:val="00E96AEE"/>
    <w:rsid w:val="00E9714D"/>
    <w:rsid w:val="00E9745B"/>
    <w:rsid w:val="00E974F1"/>
    <w:rsid w:val="00E9777C"/>
    <w:rsid w:val="00E97ADE"/>
    <w:rsid w:val="00EA0DC8"/>
    <w:rsid w:val="00EA0DF9"/>
    <w:rsid w:val="00EA1903"/>
    <w:rsid w:val="00EA2346"/>
    <w:rsid w:val="00EA281D"/>
    <w:rsid w:val="00EA28F3"/>
    <w:rsid w:val="00EA2B7F"/>
    <w:rsid w:val="00EA3308"/>
    <w:rsid w:val="00EA3472"/>
    <w:rsid w:val="00EA3708"/>
    <w:rsid w:val="00EA3806"/>
    <w:rsid w:val="00EA398C"/>
    <w:rsid w:val="00EA3CF1"/>
    <w:rsid w:val="00EA3EA6"/>
    <w:rsid w:val="00EA4587"/>
    <w:rsid w:val="00EA469C"/>
    <w:rsid w:val="00EA4A06"/>
    <w:rsid w:val="00EA4A99"/>
    <w:rsid w:val="00EA4E34"/>
    <w:rsid w:val="00EA5639"/>
    <w:rsid w:val="00EA58BD"/>
    <w:rsid w:val="00EA5C53"/>
    <w:rsid w:val="00EA6A88"/>
    <w:rsid w:val="00EA6CB3"/>
    <w:rsid w:val="00EA6DCD"/>
    <w:rsid w:val="00EA7775"/>
    <w:rsid w:val="00EB0D8F"/>
    <w:rsid w:val="00EB1697"/>
    <w:rsid w:val="00EB1E4A"/>
    <w:rsid w:val="00EB1E87"/>
    <w:rsid w:val="00EB1FA4"/>
    <w:rsid w:val="00EB2283"/>
    <w:rsid w:val="00EB23A8"/>
    <w:rsid w:val="00EB23E7"/>
    <w:rsid w:val="00EB25D9"/>
    <w:rsid w:val="00EB2B41"/>
    <w:rsid w:val="00EB2CBB"/>
    <w:rsid w:val="00EB31DE"/>
    <w:rsid w:val="00EB33BA"/>
    <w:rsid w:val="00EB382A"/>
    <w:rsid w:val="00EB3DC6"/>
    <w:rsid w:val="00EB3FD3"/>
    <w:rsid w:val="00EB40FC"/>
    <w:rsid w:val="00EB4555"/>
    <w:rsid w:val="00EB4B50"/>
    <w:rsid w:val="00EB4BC0"/>
    <w:rsid w:val="00EB4D28"/>
    <w:rsid w:val="00EB4F52"/>
    <w:rsid w:val="00EB72B0"/>
    <w:rsid w:val="00EB7DA3"/>
    <w:rsid w:val="00EB7EBD"/>
    <w:rsid w:val="00EC0262"/>
    <w:rsid w:val="00EC050F"/>
    <w:rsid w:val="00EC06BA"/>
    <w:rsid w:val="00EC0C82"/>
    <w:rsid w:val="00EC1967"/>
    <w:rsid w:val="00EC1BC7"/>
    <w:rsid w:val="00EC226D"/>
    <w:rsid w:val="00EC2542"/>
    <w:rsid w:val="00EC2C55"/>
    <w:rsid w:val="00EC3220"/>
    <w:rsid w:val="00EC3A24"/>
    <w:rsid w:val="00EC3C1A"/>
    <w:rsid w:val="00EC3C52"/>
    <w:rsid w:val="00EC44D5"/>
    <w:rsid w:val="00EC4930"/>
    <w:rsid w:val="00EC4DD5"/>
    <w:rsid w:val="00EC5BD1"/>
    <w:rsid w:val="00EC607A"/>
    <w:rsid w:val="00EC644E"/>
    <w:rsid w:val="00EC67CC"/>
    <w:rsid w:val="00EC6F08"/>
    <w:rsid w:val="00EC6FA4"/>
    <w:rsid w:val="00EC7592"/>
    <w:rsid w:val="00EC76E6"/>
    <w:rsid w:val="00EC7F00"/>
    <w:rsid w:val="00EC7F41"/>
    <w:rsid w:val="00ED056D"/>
    <w:rsid w:val="00ED08A7"/>
    <w:rsid w:val="00ED0A84"/>
    <w:rsid w:val="00ED0C3B"/>
    <w:rsid w:val="00ED0F49"/>
    <w:rsid w:val="00ED0FAC"/>
    <w:rsid w:val="00ED1A31"/>
    <w:rsid w:val="00ED217B"/>
    <w:rsid w:val="00ED27EE"/>
    <w:rsid w:val="00ED2D04"/>
    <w:rsid w:val="00ED30F1"/>
    <w:rsid w:val="00ED35F1"/>
    <w:rsid w:val="00ED387A"/>
    <w:rsid w:val="00ED4300"/>
    <w:rsid w:val="00ED4428"/>
    <w:rsid w:val="00ED4952"/>
    <w:rsid w:val="00ED4BDF"/>
    <w:rsid w:val="00ED4F4A"/>
    <w:rsid w:val="00ED516E"/>
    <w:rsid w:val="00ED5819"/>
    <w:rsid w:val="00ED60E4"/>
    <w:rsid w:val="00ED62A7"/>
    <w:rsid w:val="00ED69DA"/>
    <w:rsid w:val="00ED6A7E"/>
    <w:rsid w:val="00ED7081"/>
    <w:rsid w:val="00ED7B30"/>
    <w:rsid w:val="00ED7B39"/>
    <w:rsid w:val="00ED7C3F"/>
    <w:rsid w:val="00EE046A"/>
    <w:rsid w:val="00EE0677"/>
    <w:rsid w:val="00EE0AFB"/>
    <w:rsid w:val="00EE1C6F"/>
    <w:rsid w:val="00EE1C88"/>
    <w:rsid w:val="00EE1D9E"/>
    <w:rsid w:val="00EE2402"/>
    <w:rsid w:val="00EE24D0"/>
    <w:rsid w:val="00EE2869"/>
    <w:rsid w:val="00EE2874"/>
    <w:rsid w:val="00EE2914"/>
    <w:rsid w:val="00EE3DA7"/>
    <w:rsid w:val="00EE3E5B"/>
    <w:rsid w:val="00EE45DC"/>
    <w:rsid w:val="00EE4848"/>
    <w:rsid w:val="00EE5197"/>
    <w:rsid w:val="00EE567A"/>
    <w:rsid w:val="00EE5D62"/>
    <w:rsid w:val="00EE68DE"/>
    <w:rsid w:val="00EE6A2A"/>
    <w:rsid w:val="00EE7C11"/>
    <w:rsid w:val="00EF00D2"/>
    <w:rsid w:val="00EF054A"/>
    <w:rsid w:val="00EF082F"/>
    <w:rsid w:val="00EF08FC"/>
    <w:rsid w:val="00EF10A1"/>
    <w:rsid w:val="00EF23AA"/>
    <w:rsid w:val="00EF2BCD"/>
    <w:rsid w:val="00EF31E8"/>
    <w:rsid w:val="00EF38B8"/>
    <w:rsid w:val="00EF3BC1"/>
    <w:rsid w:val="00EF42BB"/>
    <w:rsid w:val="00EF4470"/>
    <w:rsid w:val="00EF4980"/>
    <w:rsid w:val="00EF4B84"/>
    <w:rsid w:val="00EF4CC4"/>
    <w:rsid w:val="00EF4D24"/>
    <w:rsid w:val="00EF535B"/>
    <w:rsid w:val="00EF53A5"/>
    <w:rsid w:val="00EF5444"/>
    <w:rsid w:val="00EF545D"/>
    <w:rsid w:val="00EF5577"/>
    <w:rsid w:val="00EF57AB"/>
    <w:rsid w:val="00EF5E6B"/>
    <w:rsid w:val="00EF646C"/>
    <w:rsid w:val="00EF71A1"/>
    <w:rsid w:val="00EF7553"/>
    <w:rsid w:val="00EF77AD"/>
    <w:rsid w:val="00EF7D8B"/>
    <w:rsid w:val="00F0028E"/>
    <w:rsid w:val="00F0036B"/>
    <w:rsid w:val="00F0140E"/>
    <w:rsid w:val="00F01817"/>
    <w:rsid w:val="00F01F73"/>
    <w:rsid w:val="00F031D3"/>
    <w:rsid w:val="00F03224"/>
    <w:rsid w:val="00F03439"/>
    <w:rsid w:val="00F03860"/>
    <w:rsid w:val="00F03A65"/>
    <w:rsid w:val="00F03C12"/>
    <w:rsid w:val="00F0426E"/>
    <w:rsid w:val="00F045B5"/>
    <w:rsid w:val="00F04CD9"/>
    <w:rsid w:val="00F05B32"/>
    <w:rsid w:val="00F05EEF"/>
    <w:rsid w:val="00F05F99"/>
    <w:rsid w:val="00F0633B"/>
    <w:rsid w:val="00F06BD8"/>
    <w:rsid w:val="00F06EC3"/>
    <w:rsid w:val="00F0765C"/>
    <w:rsid w:val="00F07814"/>
    <w:rsid w:val="00F078F6"/>
    <w:rsid w:val="00F0799C"/>
    <w:rsid w:val="00F10DD6"/>
    <w:rsid w:val="00F1186A"/>
    <w:rsid w:val="00F11F0C"/>
    <w:rsid w:val="00F11FA3"/>
    <w:rsid w:val="00F12300"/>
    <w:rsid w:val="00F12B97"/>
    <w:rsid w:val="00F12D79"/>
    <w:rsid w:val="00F12DB9"/>
    <w:rsid w:val="00F12E62"/>
    <w:rsid w:val="00F133AD"/>
    <w:rsid w:val="00F1373A"/>
    <w:rsid w:val="00F137C9"/>
    <w:rsid w:val="00F13A12"/>
    <w:rsid w:val="00F13E26"/>
    <w:rsid w:val="00F13ED4"/>
    <w:rsid w:val="00F1426D"/>
    <w:rsid w:val="00F14337"/>
    <w:rsid w:val="00F14348"/>
    <w:rsid w:val="00F14781"/>
    <w:rsid w:val="00F1488B"/>
    <w:rsid w:val="00F149B9"/>
    <w:rsid w:val="00F14A43"/>
    <w:rsid w:val="00F154C2"/>
    <w:rsid w:val="00F15962"/>
    <w:rsid w:val="00F1596E"/>
    <w:rsid w:val="00F161F8"/>
    <w:rsid w:val="00F164FB"/>
    <w:rsid w:val="00F1681C"/>
    <w:rsid w:val="00F16F02"/>
    <w:rsid w:val="00F16F16"/>
    <w:rsid w:val="00F17706"/>
    <w:rsid w:val="00F17D88"/>
    <w:rsid w:val="00F20070"/>
    <w:rsid w:val="00F20A98"/>
    <w:rsid w:val="00F20AAB"/>
    <w:rsid w:val="00F20F77"/>
    <w:rsid w:val="00F21026"/>
    <w:rsid w:val="00F21756"/>
    <w:rsid w:val="00F21AD8"/>
    <w:rsid w:val="00F21F72"/>
    <w:rsid w:val="00F2209F"/>
    <w:rsid w:val="00F2225D"/>
    <w:rsid w:val="00F23871"/>
    <w:rsid w:val="00F23C6B"/>
    <w:rsid w:val="00F23E4C"/>
    <w:rsid w:val="00F24149"/>
    <w:rsid w:val="00F24C14"/>
    <w:rsid w:val="00F24D25"/>
    <w:rsid w:val="00F24FC6"/>
    <w:rsid w:val="00F25725"/>
    <w:rsid w:val="00F25CCE"/>
    <w:rsid w:val="00F262D8"/>
    <w:rsid w:val="00F26385"/>
    <w:rsid w:val="00F26DDE"/>
    <w:rsid w:val="00F26E21"/>
    <w:rsid w:val="00F27413"/>
    <w:rsid w:val="00F27840"/>
    <w:rsid w:val="00F279C9"/>
    <w:rsid w:val="00F30273"/>
    <w:rsid w:val="00F30980"/>
    <w:rsid w:val="00F30C11"/>
    <w:rsid w:val="00F3124E"/>
    <w:rsid w:val="00F31302"/>
    <w:rsid w:val="00F31334"/>
    <w:rsid w:val="00F313CF"/>
    <w:rsid w:val="00F31B18"/>
    <w:rsid w:val="00F31E2B"/>
    <w:rsid w:val="00F321B1"/>
    <w:rsid w:val="00F32371"/>
    <w:rsid w:val="00F32462"/>
    <w:rsid w:val="00F325BC"/>
    <w:rsid w:val="00F32D26"/>
    <w:rsid w:val="00F32D9A"/>
    <w:rsid w:val="00F33233"/>
    <w:rsid w:val="00F33621"/>
    <w:rsid w:val="00F336CF"/>
    <w:rsid w:val="00F337B2"/>
    <w:rsid w:val="00F337EF"/>
    <w:rsid w:val="00F33C5A"/>
    <w:rsid w:val="00F33E97"/>
    <w:rsid w:val="00F33F1D"/>
    <w:rsid w:val="00F34722"/>
    <w:rsid w:val="00F34723"/>
    <w:rsid w:val="00F3474A"/>
    <w:rsid w:val="00F347DE"/>
    <w:rsid w:val="00F34E9C"/>
    <w:rsid w:val="00F35047"/>
    <w:rsid w:val="00F3508A"/>
    <w:rsid w:val="00F359EF"/>
    <w:rsid w:val="00F35FE1"/>
    <w:rsid w:val="00F3644B"/>
    <w:rsid w:val="00F364B4"/>
    <w:rsid w:val="00F367DF"/>
    <w:rsid w:val="00F36C24"/>
    <w:rsid w:val="00F375C3"/>
    <w:rsid w:val="00F375E6"/>
    <w:rsid w:val="00F376C0"/>
    <w:rsid w:val="00F401E5"/>
    <w:rsid w:val="00F40998"/>
    <w:rsid w:val="00F41D1A"/>
    <w:rsid w:val="00F423DA"/>
    <w:rsid w:val="00F42DCB"/>
    <w:rsid w:val="00F42DF1"/>
    <w:rsid w:val="00F43D29"/>
    <w:rsid w:val="00F43E51"/>
    <w:rsid w:val="00F44012"/>
    <w:rsid w:val="00F443C1"/>
    <w:rsid w:val="00F447EC"/>
    <w:rsid w:val="00F44888"/>
    <w:rsid w:val="00F44D69"/>
    <w:rsid w:val="00F45085"/>
    <w:rsid w:val="00F452AF"/>
    <w:rsid w:val="00F45312"/>
    <w:rsid w:val="00F45479"/>
    <w:rsid w:val="00F45547"/>
    <w:rsid w:val="00F45E29"/>
    <w:rsid w:val="00F45E66"/>
    <w:rsid w:val="00F45FE9"/>
    <w:rsid w:val="00F4624D"/>
    <w:rsid w:val="00F46A0E"/>
    <w:rsid w:val="00F47051"/>
    <w:rsid w:val="00F47C45"/>
    <w:rsid w:val="00F502A0"/>
    <w:rsid w:val="00F504C6"/>
    <w:rsid w:val="00F510AA"/>
    <w:rsid w:val="00F51394"/>
    <w:rsid w:val="00F513E9"/>
    <w:rsid w:val="00F51F06"/>
    <w:rsid w:val="00F52272"/>
    <w:rsid w:val="00F522C4"/>
    <w:rsid w:val="00F5237C"/>
    <w:rsid w:val="00F526A4"/>
    <w:rsid w:val="00F52FCD"/>
    <w:rsid w:val="00F53603"/>
    <w:rsid w:val="00F5368D"/>
    <w:rsid w:val="00F53866"/>
    <w:rsid w:val="00F53A75"/>
    <w:rsid w:val="00F53B9F"/>
    <w:rsid w:val="00F53D99"/>
    <w:rsid w:val="00F53ED2"/>
    <w:rsid w:val="00F53FEA"/>
    <w:rsid w:val="00F5490F"/>
    <w:rsid w:val="00F5521F"/>
    <w:rsid w:val="00F55402"/>
    <w:rsid w:val="00F5562B"/>
    <w:rsid w:val="00F563A7"/>
    <w:rsid w:val="00F5746A"/>
    <w:rsid w:val="00F60460"/>
    <w:rsid w:val="00F6083B"/>
    <w:rsid w:val="00F608B1"/>
    <w:rsid w:val="00F60DD9"/>
    <w:rsid w:val="00F6140A"/>
    <w:rsid w:val="00F615D0"/>
    <w:rsid w:val="00F61607"/>
    <w:rsid w:val="00F618D9"/>
    <w:rsid w:val="00F61A3F"/>
    <w:rsid w:val="00F61BB5"/>
    <w:rsid w:val="00F62084"/>
    <w:rsid w:val="00F622DB"/>
    <w:rsid w:val="00F62598"/>
    <w:rsid w:val="00F628A2"/>
    <w:rsid w:val="00F62BA2"/>
    <w:rsid w:val="00F62DC6"/>
    <w:rsid w:val="00F636A0"/>
    <w:rsid w:val="00F63A1B"/>
    <w:rsid w:val="00F63B83"/>
    <w:rsid w:val="00F649B6"/>
    <w:rsid w:val="00F64A78"/>
    <w:rsid w:val="00F65AE6"/>
    <w:rsid w:val="00F65DEA"/>
    <w:rsid w:val="00F663DF"/>
    <w:rsid w:val="00F667EB"/>
    <w:rsid w:val="00F67F8B"/>
    <w:rsid w:val="00F702AD"/>
    <w:rsid w:val="00F7051A"/>
    <w:rsid w:val="00F7090B"/>
    <w:rsid w:val="00F709B8"/>
    <w:rsid w:val="00F70A83"/>
    <w:rsid w:val="00F70B2F"/>
    <w:rsid w:val="00F70E4C"/>
    <w:rsid w:val="00F7132D"/>
    <w:rsid w:val="00F71A92"/>
    <w:rsid w:val="00F71B68"/>
    <w:rsid w:val="00F7264F"/>
    <w:rsid w:val="00F7314E"/>
    <w:rsid w:val="00F7381E"/>
    <w:rsid w:val="00F7390F"/>
    <w:rsid w:val="00F73AAE"/>
    <w:rsid w:val="00F7406D"/>
    <w:rsid w:val="00F74BD3"/>
    <w:rsid w:val="00F75B1A"/>
    <w:rsid w:val="00F75F45"/>
    <w:rsid w:val="00F7792D"/>
    <w:rsid w:val="00F77C40"/>
    <w:rsid w:val="00F803F5"/>
    <w:rsid w:val="00F80686"/>
    <w:rsid w:val="00F80712"/>
    <w:rsid w:val="00F8083B"/>
    <w:rsid w:val="00F8114D"/>
    <w:rsid w:val="00F813BF"/>
    <w:rsid w:val="00F81580"/>
    <w:rsid w:val="00F81A9C"/>
    <w:rsid w:val="00F83748"/>
    <w:rsid w:val="00F842F8"/>
    <w:rsid w:val="00F846BD"/>
    <w:rsid w:val="00F849E2"/>
    <w:rsid w:val="00F84A38"/>
    <w:rsid w:val="00F84BB5"/>
    <w:rsid w:val="00F84BC6"/>
    <w:rsid w:val="00F85625"/>
    <w:rsid w:val="00F8571D"/>
    <w:rsid w:val="00F8593B"/>
    <w:rsid w:val="00F85E9E"/>
    <w:rsid w:val="00F8634A"/>
    <w:rsid w:val="00F8688F"/>
    <w:rsid w:val="00F873F0"/>
    <w:rsid w:val="00F87CB0"/>
    <w:rsid w:val="00F906C7"/>
    <w:rsid w:val="00F907EA"/>
    <w:rsid w:val="00F909CE"/>
    <w:rsid w:val="00F90FD8"/>
    <w:rsid w:val="00F9117A"/>
    <w:rsid w:val="00F918E8"/>
    <w:rsid w:val="00F91C74"/>
    <w:rsid w:val="00F91CFF"/>
    <w:rsid w:val="00F92174"/>
    <w:rsid w:val="00F92359"/>
    <w:rsid w:val="00F92988"/>
    <w:rsid w:val="00F943D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0DE3"/>
    <w:rsid w:val="00FA0FE1"/>
    <w:rsid w:val="00FA154A"/>
    <w:rsid w:val="00FA16EE"/>
    <w:rsid w:val="00FA2639"/>
    <w:rsid w:val="00FA263D"/>
    <w:rsid w:val="00FA29C9"/>
    <w:rsid w:val="00FA2FC4"/>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6DDD"/>
    <w:rsid w:val="00FA704B"/>
    <w:rsid w:val="00FA7093"/>
    <w:rsid w:val="00FA7DC4"/>
    <w:rsid w:val="00FA7F41"/>
    <w:rsid w:val="00FB0634"/>
    <w:rsid w:val="00FB08E7"/>
    <w:rsid w:val="00FB0B9F"/>
    <w:rsid w:val="00FB1401"/>
    <w:rsid w:val="00FB1598"/>
    <w:rsid w:val="00FB1B6D"/>
    <w:rsid w:val="00FB1F93"/>
    <w:rsid w:val="00FB24F4"/>
    <w:rsid w:val="00FB26E7"/>
    <w:rsid w:val="00FB2C21"/>
    <w:rsid w:val="00FB2EFC"/>
    <w:rsid w:val="00FB307E"/>
    <w:rsid w:val="00FB3B63"/>
    <w:rsid w:val="00FB3F5B"/>
    <w:rsid w:val="00FB48C7"/>
    <w:rsid w:val="00FB56B7"/>
    <w:rsid w:val="00FB5884"/>
    <w:rsid w:val="00FB73E5"/>
    <w:rsid w:val="00FB73ED"/>
    <w:rsid w:val="00FB7512"/>
    <w:rsid w:val="00FB78B0"/>
    <w:rsid w:val="00FB7DFB"/>
    <w:rsid w:val="00FC065E"/>
    <w:rsid w:val="00FC0AFD"/>
    <w:rsid w:val="00FC10E5"/>
    <w:rsid w:val="00FC12D9"/>
    <w:rsid w:val="00FC1974"/>
    <w:rsid w:val="00FC2107"/>
    <w:rsid w:val="00FC218A"/>
    <w:rsid w:val="00FC22C1"/>
    <w:rsid w:val="00FC2348"/>
    <w:rsid w:val="00FC269F"/>
    <w:rsid w:val="00FC28C5"/>
    <w:rsid w:val="00FC34A5"/>
    <w:rsid w:val="00FC34F7"/>
    <w:rsid w:val="00FC3765"/>
    <w:rsid w:val="00FC3C1E"/>
    <w:rsid w:val="00FC410E"/>
    <w:rsid w:val="00FC46BD"/>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4AC"/>
    <w:rsid w:val="00FD293F"/>
    <w:rsid w:val="00FD2C4F"/>
    <w:rsid w:val="00FD3A21"/>
    <w:rsid w:val="00FD4405"/>
    <w:rsid w:val="00FD4CDD"/>
    <w:rsid w:val="00FD4EAA"/>
    <w:rsid w:val="00FD5169"/>
    <w:rsid w:val="00FD5B44"/>
    <w:rsid w:val="00FD7941"/>
    <w:rsid w:val="00FD7948"/>
    <w:rsid w:val="00FE02C6"/>
    <w:rsid w:val="00FE089D"/>
    <w:rsid w:val="00FE15E6"/>
    <w:rsid w:val="00FE1721"/>
    <w:rsid w:val="00FE18D0"/>
    <w:rsid w:val="00FE1A14"/>
    <w:rsid w:val="00FE1F4E"/>
    <w:rsid w:val="00FE2404"/>
    <w:rsid w:val="00FE257E"/>
    <w:rsid w:val="00FE2862"/>
    <w:rsid w:val="00FE286A"/>
    <w:rsid w:val="00FE315D"/>
    <w:rsid w:val="00FE31E4"/>
    <w:rsid w:val="00FE3636"/>
    <w:rsid w:val="00FE38E0"/>
    <w:rsid w:val="00FE3ABC"/>
    <w:rsid w:val="00FE3EB4"/>
    <w:rsid w:val="00FE4123"/>
    <w:rsid w:val="00FE42C2"/>
    <w:rsid w:val="00FE4DFB"/>
    <w:rsid w:val="00FE4F53"/>
    <w:rsid w:val="00FE5214"/>
    <w:rsid w:val="00FE532E"/>
    <w:rsid w:val="00FE54B9"/>
    <w:rsid w:val="00FE5AFE"/>
    <w:rsid w:val="00FE5CB5"/>
    <w:rsid w:val="00FE707D"/>
    <w:rsid w:val="00FE753F"/>
    <w:rsid w:val="00FE7D0D"/>
    <w:rsid w:val="00FF0229"/>
    <w:rsid w:val="00FF0DB9"/>
    <w:rsid w:val="00FF104C"/>
    <w:rsid w:val="00FF10EC"/>
    <w:rsid w:val="00FF1AAC"/>
    <w:rsid w:val="00FF1B32"/>
    <w:rsid w:val="00FF1EE6"/>
    <w:rsid w:val="00FF25A1"/>
    <w:rsid w:val="00FF29D9"/>
    <w:rsid w:val="00FF2A79"/>
    <w:rsid w:val="00FF2AB0"/>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清單段落1,목록단락"/>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jk">
    <w:name w:val="cjk"/>
    <w:basedOn w:val="a0"/>
    <w:qFormat/>
    <w:rsid w:val="00B8143C"/>
    <w:pPr>
      <w:spacing w:before="100" w:beforeAutospacing="1" w:after="18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979F4840-9352-4502-BB3B-45303CAB3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3076</TotalTime>
  <Pages>7</Pages>
  <Words>2499</Words>
  <Characters>14250</Characters>
  <Application>Microsoft Office Word</Application>
  <DocSecurity>0</DocSecurity>
  <Lines>118</Lines>
  <Paragraphs>33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1696</cp:revision>
  <cp:lastPrinted>2022-09-22T07:16:00Z</cp:lastPrinted>
  <dcterms:created xsi:type="dcterms:W3CDTF">2023-04-04T06:05:00Z</dcterms:created>
  <dcterms:modified xsi:type="dcterms:W3CDTF">2024-11-08T07:57:00Z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